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8753" w14:textId="77777777" w:rsidR="006D10F6" w:rsidRDefault="001374DF">
      <w:pPr>
        <w:spacing w:after="55" w:line="259" w:lineRule="auto"/>
        <w:ind w:left="-24" w:right="-345" w:firstLine="0"/>
      </w:pPr>
      <w:r>
        <w:rPr>
          <w:noProof/>
          <w:sz w:val="22"/>
        </w:rPr>
        <mc:AlternateContent>
          <mc:Choice Requires="wpg">
            <w:drawing>
              <wp:inline distT="0" distB="0" distL="0" distR="0" wp14:anchorId="4CA478B5" wp14:editId="7B6922FB">
                <wp:extent cx="6267450" cy="995680"/>
                <wp:effectExtent l="0" t="0" r="0" b="0"/>
                <wp:docPr id="2969" name="Group 2969"/>
                <wp:cNvGraphicFramePr/>
                <a:graphic xmlns:a="http://schemas.openxmlformats.org/drawingml/2006/main">
                  <a:graphicData uri="http://schemas.microsoft.com/office/word/2010/wordprocessingGroup">
                    <wpg:wgp>
                      <wpg:cNvGrpSpPr/>
                      <wpg:grpSpPr>
                        <a:xfrm>
                          <a:off x="0" y="0"/>
                          <a:ext cx="6267450" cy="995680"/>
                          <a:chOff x="0" y="0"/>
                          <a:chExt cx="5189220" cy="891536"/>
                        </a:xfrm>
                      </wpg:grpSpPr>
                      <pic:pic xmlns:pic="http://schemas.openxmlformats.org/drawingml/2006/picture">
                        <pic:nvPicPr>
                          <pic:cNvPr id="7" name="Picture 7"/>
                          <pic:cNvPicPr/>
                        </pic:nvPicPr>
                        <pic:blipFill>
                          <a:blip r:embed="rId10"/>
                          <a:stretch>
                            <a:fillRect/>
                          </a:stretch>
                        </pic:blipFill>
                        <pic:spPr>
                          <a:xfrm>
                            <a:off x="0" y="87249"/>
                            <a:ext cx="5189220" cy="693420"/>
                          </a:xfrm>
                          <a:prstGeom prst="rect">
                            <a:avLst/>
                          </a:prstGeom>
                        </pic:spPr>
                      </pic:pic>
                      <wps:wsp>
                        <wps:cNvPr id="16" name="Rectangle 16"/>
                        <wps:cNvSpPr/>
                        <wps:spPr>
                          <a:xfrm>
                            <a:off x="15239" y="0"/>
                            <a:ext cx="150596" cy="377808"/>
                          </a:xfrm>
                          <a:prstGeom prst="rect">
                            <a:avLst/>
                          </a:prstGeom>
                          <a:ln>
                            <a:noFill/>
                          </a:ln>
                        </wps:spPr>
                        <wps:txbx>
                          <w:txbxContent>
                            <w:p w14:paraId="065CD4A3" w14:textId="77777777" w:rsidR="006D10F6" w:rsidRDefault="001374DF">
                              <w:pPr>
                                <w:spacing w:after="160" w:line="259" w:lineRule="auto"/>
                                <w:ind w:left="0" w:right="0" w:firstLine="0"/>
                              </w:pPr>
                              <w:r>
                                <w:rPr>
                                  <w:b/>
                                  <w:color w:val="FFFFFF"/>
                                  <w:sz w:val="44"/>
                                </w:rPr>
                                <w:t xml:space="preserve">  </w:t>
                              </w:r>
                            </w:p>
                          </w:txbxContent>
                        </wps:txbx>
                        <wps:bodyPr horzOverflow="overflow" vert="horz" lIns="0" tIns="0" rIns="0" bIns="0" rtlCol="0">
                          <a:noAutofit/>
                        </wps:bodyPr>
                      </wps:wsp>
                      <wps:wsp>
                        <wps:cNvPr id="17" name="Rectangle 17"/>
                        <wps:cNvSpPr/>
                        <wps:spPr>
                          <a:xfrm>
                            <a:off x="115823" y="114300"/>
                            <a:ext cx="38021" cy="171355"/>
                          </a:xfrm>
                          <a:prstGeom prst="rect">
                            <a:avLst/>
                          </a:prstGeom>
                          <a:ln>
                            <a:noFill/>
                          </a:ln>
                        </wps:spPr>
                        <wps:txbx>
                          <w:txbxContent>
                            <w:p w14:paraId="2C745B5D" w14:textId="77777777" w:rsidR="006D10F6" w:rsidRDefault="001374DF">
                              <w:pPr>
                                <w:spacing w:after="160" w:line="259" w:lineRule="auto"/>
                                <w:ind w:left="0" w:right="0" w:firstLine="0"/>
                              </w:pPr>
                              <w:r>
                                <w:rPr>
                                  <w:b/>
                                  <w:color w:val="FFFFFF"/>
                                  <w:sz w:val="20"/>
                                </w:rPr>
                                <w:t xml:space="preserve"> </w:t>
                              </w:r>
                            </w:p>
                          </w:txbxContent>
                        </wps:txbx>
                        <wps:bodyPr horzOverflow="overflow" vert="horz" lIns="0" tIns="0" rIns="0" bIns="0" rtlCol="0">
                          <a:noAutofit/>
                        </wps:bodyPr>
                      </wps:wsp>
                      <wps:wsp>
                        <wps:cNvPr id="18" name="Rectangle 18"/>
                        <wps:cNvSpPr/>
                        <wps:spPr>
                          <a:xfrm>
                            <a:off x="15239" y="323088"/>
                            <a:ext cx="150596" cy="377808"/>
                          </a:xfrm>
                          <a:prstGeom prst="rect">
                            <a:avLst/>
                          </a:prstGeom>
                          <a:ln>
                            <a:noFill/>
                          </a:ln>
                        </wps:spPr>
                        <wps:txbx>
                          <w:txbxContent>
                            <w:p w14:paraId="1FEFF2EE" w14:textId="77777777" w:rsidR="006D10F6" w:rsidRDefault="001374DF">
                              <w:pPr>
                                <w:spacing w:after="160" w:line="259" w:lineRule="auto"/>
                                <w:ind w:left="0" w:right="0" w:firstLine="0"/>
                              </w:pPr>
                              <w:r>
                                <w:rPr>
                                  <w:b/>
                                  <w:color w:val="FFFFFF"/>
                                  <w:sz w:val="44"/>
                                </w:rPr>
                                <w:t xml:space="preserve">  </w:t>
                              </w:r>
                            </w:p>
                          </w:txbxContent>
                        </wps:txbx>
                        <wps:bodyPr horzOverflow="overflow" vert="horz" lIns="0" tIns="0" rIns="0" bIns="0" rtlCol="0">
                          <a:noAutofit/>
                        </wps:bodyPr>
                      </wps:wsp>
                      <wps:wsp>
                        <wps:cNvPr id="19" name="Rectangle 19"/>
                        <wps:cNvSpPr/>
                        <wps:spPr>
                          <a:xfrm>
                            <a:off x="115823" y="303657"/>
                            <a:ext cx="4726413" cy="412906"/>
                          </a:xfrm>
                          <a:prstGeom prst="rect">
                            <a:avLst/>
                          </a:prstGeom>
                          <a:ln>
                            <a:noFill/>
                          </a:ln>
                        </wps:spPr>
                        <wps:txbx>
                          <w:txbxContent>
                            <w:p w14:paraId="73D2CF00" w14:textId="0DB1F366" w:rsidR="006D10F6" w:rsidRDefault="001374DF">
                              <w:pPr>
                                <w:spacing w:after="160" w:line="259" w:lineRule="auto"/>
                                <w:ind w:left="0" w:right="0" w:firstLine="0"/>
                              </w:pPr>
                              <w:r>
                                <w:rPr>
                                  <w:b/>
                                  <w:color w:val="FFFFFF"/>
                                  <w:sz w:val="48"/>
                                </w:rPr>
                                <w:t>APA Format: A Quick</w:t>
                              </w:r>
                              <w:r w:rsidR="006B581B">
                                <w:rPr>
                                  <w:b/>
                                  <w:color w:val="FFFFFF"/>
                                  <w:sz w:val="48"/>
                                </w:rPr>
                                <w:t xml:space="preserve"> Guide</w:t>
                              </w:r>
                              <w:r>
                                <w:rPr>
                                  <w:b/>
                                  <w:color w:val="FFFFFF"/>
                                  <w:sz w:val="48"/>
                                </w:rPr>
                                <w:t xml:space="preserve"> </w:t>
                              </w:r>
                            </w:p>
                          </w:txbxContent>
                        </wps:txbx>
                        <wps:bodyPr horzOverflow="overflow" vert="horz" lIns="0" tIns="0" rIns="0" bIns="0" rtlCol="0">
                          <a:noAutofit/>
                        </wps:bodyPr>
                      </wps:wsp>
                      <wps:wsp>
                        <wps:cNvPr id="20" name="Rectangle 20"/>
                        <wps:cNvSpPr/>
                        <wps:spPr>
                          <a:xfrm>
                            <a:off x="3261359" y="323088"/>
                            <a:ext cx="83829" cy="377808"/>
                          </a:xfrm>
                          <a:prstGeom prst="rect">
                            <a:avLst/>
                          </a:prstGeom>
                          <a:ln>
                            <a:noFill/>
                          </a:ln>
                        </wps:spPr>
                        <wps:txbx>
                          <w:txbxContent>
                            <w:p w14:paraId="5D8A6D39" w14:textId="77777777" w:rsidR="006D10F6" w:rsidRDefault="001374DF">
                              <w:pPr>
                                <w:spacing w:after="160" w:line="259" w:lineRule="auto"/>
                                <w:ind w:left="0" w:right="0" w:firstLine="0"/>
                              </w:pPr>
                              <w:r>
                                <w:rPr>
                                  <w:b/>
                                  <w:color w:val="FFFFFF"/>
                                  <w:sz w:val="44"/>
                                </w:rPr>
                                <w:t xml:space="preserve"> </w:t>
                              </w:r>
                            </w:p>
                          </w:txbxContent>
                        </wps:txbx>
                        <wps:bodyPr horzOverflow="overflow" vert="horz" lIns="0" tIns="0" rIns="0" bIns="0" rtlCol="0">
                          <a:noAutofit/>
                        </wps:bodyPr>
                      </wps:wsp>
                      <wps:wsp>
                        <wps:cNvPr id="21" name="Rectangle 21"/>
                        <wps:cNvSpPr/>
                        <wps:spPr>
                          <a:xfrm>
                            <a:off x="3444239" y="649986"/>
                            <a:ext cx="53596" cy="241550"/>
                          </a:xfrm>
                          <a:prstGeom prst="rect">
                            <a:avLst/>
                          </a:prstGeom>
                          <a:ln>
                            <a:noFill/>
                          </a:ln>
                        </wps:spPr>
                        <wps:txbx>
                          <w:txbxContent>
                            <w:p w14:paraId="1AB5FE2F" w14:textId="77777777" w:rsidR="006D10F6" w:rsidRDefault="001374DF">
                              <w:pPr>
                                <w:spacing w:after="160" w:line="259" w:lineRule="auto"/>
                                <w:ind w:left="0" w:right="0" w:firstLine="0"/>
                              </w:pPr>
                              <w:r>
                                <w:rPr>
                                  <w:sz w:val="28"/>
                                </w:rPr>
                                <w:t xml:space="preserve"> </w:t>
                              </w:r>
                            </w:p>
                          </w:txbxContent>
                        </wps:txbx>
                        <wps:bodyPr horzOverflow="overflow" vert="horz" lIns="0" tIns="0" rIns="0" bIns="0" rtlCol="0">
                          <a:noAutofit/>
                        </wps:bodyPr>
                      </wps:wsp>
                    </wpg:wgp>
                  </a:graphicData>
                </a:graphic>
              </wp:inline>
            </w:drawing>
          </mc:Choice>
          <mc:Fallback>
            <w:pict>
              <v:group w14:anchorId="4CA478B5" id="Group 2969" o:spid="_x0000_s1026" style="width:493.5pt;height:78.4pt;mso-position-horizontal-relative:char;mso-position-vertical-relative:line" coordsize="51892,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&#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72;width:51892;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">
                  <v:imagedata r:id="rId11" o:title=""/>
                </v:shape>
                <v:rect id="Rectangle 16" o:spid="_x0000_s1028" style="position:absolute;left:152;width:150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65CD4A3" w14:textId="77777777" w:rsidR="006D10F6" w:rsidRDefault="001374DF">
                        <w:pPr>
                          <w:spacing w:after="160" w:line="259" w:lineRule="auto"/>
                          <w:ind w:left="0" w:right="0" w:firstLine="0"/>
                        </w:pPr>
                        <w:r>
                          <w:rPr>
                            <w:b/>
                            <w:color w:val="FFFFFF"/>
                            <w:sz w:val="44"/>
                          </w:rPr>
                          <w:t xml:space="preserve">  </w:t>
                        </w:r>
                      </w:p>
                    </w:txbxContent>
                  </v:textbox>
                </v:rect>
                <v:rect id="Rectangle 17" o:spid="_x0000_s1029" style="position:absolute;left:1158;top:1143;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C745B5D" w14:textId="77777777" w:rsidR="006D10F6" w:rsidRDefault="001374DF">
                        <w:pPr>
                          <w:spacing w:after="160" w:line="259" w:lineRule="auto"/>
                          <w:ind w:left="0" w:right="0" w:firstLine="0"/>
                        </w:pPr>
                        <w:r>
                          <w:rPr>
                            <w:b/>
                            <w:color w:val="FFFFFF"/>
                            <w:sz w:val="20"/>
                          </w:rPr>
                          <w:t xml:space="preserve"> </w:t>
                        </w:r>
                      </w:p>
                    </w:txbxContent>
                  </v:textbox>
                </v:rect>
                <v:rect id="Rectangle 18" o:spid="_x0000_s1030" style="position:absolute;left:152;top:3230;width:150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FEFF2EE" w14:textId="77777777" w:rsidR="006D10F6" w:rsidRDefault="001374DF">
                        <w:pPr>
                          <w:spacing w:after="160" w:line="259" w:lineRule="auto"/>
                          <w:ind w:left="0" w:right="0" w:firstLine="0"/>
                        </w:pPr>
                        <w:r>
                          <w:rPr>
                            <w:b/>
                            <w:color w:val="FFFFFF"/>
                            <w:sz w:val="44"/>
                          </w:rPr>
                          <w:t xml:space="preserve">  </w:t>
                        </w:r>
                      </w:p>
                    </w:txbxContent>
                  </v:textbox>
                </v:rect>
                <v:rect id="Rectangle 19" o:spid="_x0000_s1031" style="position:absolute;left:1158;top:3036;width:47264;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3D2CF00" w14:textId="0DB1F366" w:rsidR="006D10F6" w:rsidRDefault="001374DF">
                        <w:pPr>
                          <w:spacing w:after="160" w:line="259" w:lineRule="auto"/>
                          <w:ind w:left="0" w:right="0" w:firstLine="0"/>
                        </w:pPr>
                        <w:r>
                          <w:rPr>
                            <w:b/>
                            <w:color w:val="FFFFFF"/>
                            <w:sz w:val="48"/>
                          </w:rPr>
                          <w:t>APA Format: A Quick</w:t>
                        </w:r>
                        <w:r w:rsidR="006B581B">
                          <w:rPr>
                            <w:b/>
                            <w:color w:val="FFFFFF"/>
                            <w:sz w:val="48"/>
                          </w:rPr>
                          <w:t xml:space="preserve"> Guide</w:t>
                        </w:r>
                        <w:r>
                          <w:rPr>
                            <w:b/>
                            <w:color w:val="FFFFFF"/>
                            <w:sz w:val="48"/>
                          </w:rPr>
                          <w:t xml:space="preserve"> </w:t>
                        </w:r>
                      </w:p>
                    </w:txbxContent>
                  </v:textbox>
                </v:rect>
                <v:rect id="Rectangle 20" o:spid="_x0000_s1032" style="position:absolute;left:32613;top:3230;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D8A6D39" w14:textId="77777777" w:rsidR="006D10F6" w:rsidRDefault="001374DF">
                        <w:pPr>
                          <w:spacing w:after="160" w:line="259" w:lineRule="auto"/>
                          <w:ind w:left="0" w:right="0" w:firstLine="0"/>
                        </w:pPr>
                        <w:r>
                          <w:rPr>
                            <w:b/>
                            <w:color w:val="FFFFFF"/>
                            <w:sz w:val="44"/>
                          </w:rPr>
                          <w:t xml:space="preserve"> </w:t>
                        </w:r>
                      </w:p>
                    </w:txbxContent>
                  </v:textbox>
                </v:rect>
                <v:rect id="Rectangle 21" o:spid="_x0000_s1033" style="position:absolute;left:34442;top:6499;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AB5FE2F" w14:textId="77777777" w:rsidR="006D10F6" w:rsidRDefault="001374DF">
                        <w:pPr>
                          <w:spacing w:after="160" w:line="259" w:lineRule="auto"/>
                          <w:ind w:left="0" w:right="0" w:firstLine="0"/>
                        </w:pPr>
                        <w:r>
                          <w:rPr>
                            <w:sz w:val="28"/>
                          </w:rPr>
                          <w:t xml:space="preserve"> </w:t>
                        </w:r>
                      </w:p>
                    </w:txbxContent>
                  </v:textbox>
                </v:rect>
                <w10:anchorlock/>
              </v:group>
            </w:pict>
          </mc:Fallback>
        </mc:AlternateContent>
      </w:r>
    </w:p>
    <w:p w14:paraId="45164DF3" w14:textId="77777777" w:rsidR="006D10F6" w:rsidRDefault="001374DF">
      <w:pPr>
        <w:spacing w:after="0" w:line="259" w:lineRule="auto"/>
        <w:ind w:left="0" w:right="0" w:firstLine="0"/>
      </w:pPr>
      <w:r>
        <w:rPr>
          <w:sz w:val="28"/>
        </w:rPr>
        <w:t xml:space="preserve"> </w:t>
      </w:r>
    </w:p>
    <w:p w14:paraId="03B9321B" w14:textId="77777777" w:rsidR="006D10F6" w:rsidRPr="00ED3BC1" w:rsidRDefault="001374DF">
      <w:pPr>
        <w:spacing w:after="29"/>
        <w:ind w:left="-5" w:right="0"/>
        <w:rPr>
          <w:sz w:val="22"/>
        </w:rPr>
      </w:pPr>
      <w:r w:rsidRPr="00ED3BC1">
        <w:rPr>
          <w:sz w:val="22"/>
        </w:rPr>
        <w:t xml:space="preserve">Additional examples and rules available on the APA Citation Guide </w:t>
      </w:r>
      <w:r w:rsidR="004D6287" w:rsidRPr="00ED3BC1">
        <w:rPr>
          <w:sz w:val="22"/>
        </w:rPr>
        <w:t xml:space="preserve">Online Writing lab at Purdue </w:t>
      </w:r>
      <w:hyperlink r:id="rId12" w:history="1">
        <w:r w:rsidR="004D6287" w:rsidRPr="00ED3BC1">
          <w:rPr>
            <w:rStyle w:val="Hyperlink"/>
            <w:sz w:val="22"/>
          </w:rPr>
          <w:t>https://owl.purdue.edu/owl/research_and_citation/apa_style/apa_style_introduction.html</w:t>
        </w:r>
      </w:hyperlink>
      <w:hyperlink r:id="rId13">
        <w:r w:rsidRPr="00ED3BC1">
          <w:rPr>
            <w:sz w:val="22"/>
          </w:rPr>
          <w:t xml:space="preserve"> </w:t>
        </w:r>
      </w:hyperlink>
      <w:r w:rsidRPr="00ED3BC1">
        <w:rPr>
          <w:sz w:val="22"/>
        </w:rPr>
        <w:t xml:space="preserve">If you have any </w:t>
      </w:r>
      <w:r w:rsidR="004D6287" w:rsidRPr="00ED3BC1">
        <w:rPr>
          <w:sz w:val="22"/>
        </w:rPr>
        <w:t xml:space="preserve">additional </w:t>
      </w:r>
      <w:r w:rsidRPr="00ED3BC1">
        <w:rPr>
          <w:sz w:val="22"/>
        </w:rPr>
        <w:t>questions</w:t>
      </w:r>
      <w:r w:rsidR="004D6287" w:rsidRPr="00ED3BC1">
        <w:rPr>
          <w:sz w:val="22"/>
        </w:rPr>
        <w:t xml:space="preserve"> on APA format</w:t>
      </w:r>
      <w:r w:rsidRPr="00ED3BC1">
        <w:rPr>
          <w:sz w:val="22"/>
        </w:rPr>
        <w:t xml:space="preserve">, </w:t>
      </w:r>
      <w:r w:rsidR="004D6287" w:rsidRPr="00ED3BC1">
        <w:rPr>
          <w:sz w:val="22"/>
        </w:rPr>
        <w:t>please see Ms. Osborne</w:t>
      </w:r>
      <w:r w:rsidRPr="00ED3BC1">
        <w:rPr>
          <w:sz w:val="22"/>
        </w:rPr>
        <w:t xml:space="preserve">. </w:t>
      </w:r>
    </w:p>
    <w:p w14:paraId="72C3EC94" w14:textId="77777777" w:rsidR="006D10F6" w:rsidRDefault="001374DF">
      <w:pPr>
        <w:spacing w:after="83" w:line="259" w:lineRule="auto"/>
        <w:ind w:left="0" w:right="0" w:firstLine="0"/>
      </w:pPr>
      <w:r>
        <w:rPr>
          <w:color w:val="FFFFFF"/>
          <w:sz w:val="28"/>
        </w:rPr>
        <w:t xml:space="preserve"> </w:t>
      </w:r>
    </w:p>
    <w:p w14:paraId="6157E180" w14:textId="77777777" w:rsidR="006D10F6" w:rsidRDefault="001374DF">
      <w:pPr>
        <w:pStyle w:val="Heading1"/>
        <w:ind w:left="-5"/>
      </w:pPr>
      <w:r>
        <w:rPr>
          <w:noProof/>
        </w:rPr>
        <w:drawing>
          <wp:anchor distT="0" distB="0" distL="114300" distR="114300" simplePos="0" relativeHeight="251658240" behindDoc="1" locked="0" layoutInCell="1" allowOverlap="0" wp14:anchorId="09B3D1DC" wp14:editId="52868CB5">
            <wp:simplePos x="0" y="0"/>
            <wp:positionH relativeFrom="column">
              <wp:posOffset>-15196</wp:posOffset>
            </wp:positionH>
            <wp:positionV relativeFrom="paragraph">
              <wp:posOffset>-19679</wp:posOffset>
            </wp:positionV>
            <wp:extent cx="1995805" cy="266694"/>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4"/>
                    <a:stretch>
                      <a:fillRect/>
                    </a:stretch>
                  </pic:blipFill>
                  <pic:spPr>
                    <a:xfrm>
                      <a:off x="0" y="0"/>
                      <a:ext cx="1995805" cy="266694"/>
                    </a:xfrm>
                    <a:prstGeom prst="rect">
                      <a:avLst/>
                    </a:prstGeom>
                  </pic:spPr>
                </pic:pic>
              </a:graphicData>
            </a:graphic>
          </wp:anchor>
        </w:drawing>
      </w:r>
      <w:r>
        <w:t xml:space="preserve">Paper Format </w:t>
      </w:r>
    </w:p>
    <w:p w14:paraId="0372CF89" w14:textId="77777777" w:rsidR="006D10F6" w:rsidRDefault="001374DF">
      <w:pPr>
        <w:spacing w:after="0" w:line="259" w:lineRule="auto"/>
        <w:ind w:left="0" w:right="0" w:firstLine="0"/>
      </w:pPr>
      <w:r>
        <w:rPr>
          <w:sz w:val="28"/>
        </w:rPr>
        <w:t xml:space="preserve"> </w:t>
      </w:r>
    </w:p>
    <w:p w14:paraId="66905AB0" w14:textId="77777777" w:rsidR="006D10F6" w:rsidRPr="00ED3BC1" w:rsidRDefault="001374DF">
      <w:pPr>
        <w:spacing w:after="66"/>
        <w:ind w:left="-5" w:right="0"/>
        <w:rPr>
          <w:sz w:val="22"/>
        </w:rPr>
      </w:pPr>
      <w:r w:rsidRPr="00ED3BC1">
        <w:rPr>
          <w:sz w:val="22"/>
        </w:rPr>
        <w:t xml:space="preserve">Unless your instructor gives you other instructions, this is how the paper should be set up:  </w:t>
      </w:r>
    </w:p>
    <w:p w14:paraId="4AF3FA50" w14:textId="77777777" w:rsidR="006D10F6" w:rsidRPr="00ED3BC1" w:rsidRDefault="001374DF">
      <w:pPr>
        <w:numPr>
          <w:ilvl w:val="0"/>
          <w:numId w:val="1"/>
        </w:numPr>
        <w:spacing w:after="54"/>
        <w:ind w:right="0" w:hanging="360"/>
        <w:rPr>
          <w:sz w:val="22"/>
        </w:rPr>
      </w:pPr>
      <w:r w:rsidRPr="00ED3BC1">
        <w:rPr>
          <w:sz w:val="22"/>
        </w:rPr>
        <w:t xml:space="preserve">Double-spaced </w:t>
      </w:r>
    </w:p>
    <w:p w14:paraId="0CD6A9E1" w14:textId="77777777" w:rsidR="006D10F6" w:rsidRPr="00ED3BC1" w:rsidRDefault="001374DF">
      <w:pPr>
        <w:numPr>
          <w:ilvl w:val="0"/>
          <w:numId w:val="1"/>
        </w:numPr>
        <w:spacing w:after="52"/>
        <w:ind w:right="0" w:hanging="360"/>
        <w:rPr>
          <w:sz w:val="22"/>
        </w:rPr>
      </w:pPr>
      <w:r w:rsidRPr="00ED3BC1">
        <w:rPr>
          <w:sz w:val="22"/>
        </w:rPr>
        <w:t xml:space="preserve">1-inch margins on all sides  </w:t>
      </w:r>
    </w:p>
    <w:p w14:paraId="223FD5E9" w14:textId="77777777" w:rsidR="006D10F6" w:rsidRPr="00ED3BC1" w:rsidRDefault="001374DF">
      <w:pPr>
        <w:numPr>
          <w:ilvl w:val="0"/>
          <w:numId w:val="1"/>
        </w:numPr>
        <w:ind w:right="0" w:hanging="360"/>
        <w:rPr>
          <w:sz w:val="22"/>
        </w:rPr>
      </w:pPr>
      <w:r w:rsidRPr="00ED3BC1">
        <w:rPr>
          <w:sz w:val="22"/>
        </w:rPr>
        <w:t xml:space="preserve">12pt. Times New Roman Font  </w:t>
      </w:r>
    </w:p>
    <w:p w14:paraId="05FE15D4" w14:textId="77777777" w:rsidR="006D10F6" w:rsidRDefault="001374DF">
      <w:pPr>
        <w:spacing w:after="86" w:line="259" w:lineRule="auto"/>
        <w:ind w:left="720" w:right="0" w:firstLine="0"/>
      </w:pPr>
      <w:r>
        <w:rPr>
          <w:color w:val="FFFFFF"/>
          <w:sz w:val="28"/>
        </w:rPr>
        <w:t xml:space="preserve"> </w:t>
      </w:r>
    </w:p>
    <w:p w14:paraId="7F9812BF" w14:textId="77777777" w:rsidR="006D10F6" w:rsidRDefault="001374DF" w:rsidP="000C5E4E">
      <w:pPr>
        <w:pStyle w:val="Heading1"/>
        <w:ind w:left="-5"/>
      </w:pPr>
      <w:r>
        <w:rPr>
          <w:noProof/>
        </w:rPr>
        <w:drawing>
          <wp:anchor distT="0" distB="0" distL="114300" distR="114300" simplePos="0" relativeHeight="251659264" behindDoc="1" locked="0" layoutInCell="1" allowOverlap="0" wp14:anchorId="0ED0E6E8" wp14:editId="7F36FC03">
            <wp:simplePos x="0" y="0"/>
            <wp:positionH relativeFrom="column">
              <wp:posOffset>-22819</wp:posOffset>
            </wp:positionH>
            <wp:positionV relativeFrom="paragraph">
              <wp:posOffset>-15317</wp:posOffset>
            </wp:positionV>
            <wp:extent cx="1995805" cy="266694"/>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a:stretch>
                      <a:fillRect/>
                    </a:stretch>
                  </pic:blipFill>
                  <pic:spPr>
                    <a:xfrm>
                      <a:off x="0" y="0"/>
                      <a:ext cx="1995805" cy="266694"/>
                    </a:xfrm>
                    <a:prstGeom prst="rect">
                      <a:avLst/>
                    </a:prstGeom>
                  </pic:spPr>
                </pic:pic>
              </a:graphicData>
            </a:graphic>
          </wp:anchor>
        </w:drawing>
      </w:r>
      <w:r>
        <w:t xml:space="preserve">In-Text Citations </w:t>
      </w:r>
    </w:p>
    <w:p w14:paraId="08141417" w14:textId="77777777" w:rsidR="006D10F6" w:rsidRPr="00801C57" w:rsidRDefault="001374DF">
      <w:pPr>
        <w:spacing w:after="29"/>
        <w:ind w:left="-5" w:right="0"/>
        <w:rPr>
          <w:sz w:val="22"/>
        </w:rPr>
      </w:pPr>
      <w:r w:rsidRPr="00ED3BC1">
        <w:rPr>
          <w:sz w:val="22"/>
        </w:rPr>
        <w:t xml:space="preserve">When you quote or paraphrase from a source, you need to give credit to that source by inserting a citation.  This citation typically consists of the author’s name, year of publication, and page number in parentheses at the end of the </w:t>
      </w:r>
      <w:r w:rsidRPr="00801C57">
        <w:rPr>
          <w:sz w:val="22"/>
        </w:rPr>
        <w:t xml:space="preserve">sentence. Another option is to use the author’s name in the sentence, followed directly by the year in parentheses, with the page numbers in parentheses at the end of the sentence. </w:t>
      </w:r>
      <w:r w:rsidR="004D6287" w:rsidRPr="00801C57">
        <w:rPr>
          <w:b/>
          <w:sz w:val="22"/>
        </w:rPr>
        <w:t xml:space="preserve">Web sources will only include the author and the year, </w:t>
      </w:r>
      <w:proofErr w:type="spellStart"/>
      <w:r w:rsidR="004D6287" w:rsidRPr="00801C57">
        <w:rPr>
          <w:b/>
          <w:sz w:val="22"/>
        </w:rPr>
        <w:t>eg.</w:t>
      </w:r>
      <w:proofErr w:type="spellEnd"/>
      <w:r w:rsidR="004D6287" w:rsidRPr="00801C57">
        <w:rPr>
          <w:b/>
          <w:sz w:val="22"/>
        </w:rPr>
        <w:t xml:space="preserve"> (Jones, 2017).</w:t>
      </w:r>
    </w:p>
    <w:p w14:paraId="05535CA6" w14:textId="77777777" w:rsidR="006D10F6" w:rsidRPr="00801C57" w:rsidRDefault="001374DF">
      <w:pPr>
        <w:spacing w:after="0" w:line="259" w:lineRule="auto"/>
        <w:ind w:left="0" w:right="0" w:firstLine="0"/>
        <w:rPr>
          <w:sz w:val="22"/>
        </w:rPr>
      </w:pPr>
      <w:r w:rsidRPr="00801C57">
        <w:rPr>
          <w:sz w:val="22"/>
        </w:rPr>
        <w:t xml:space="preserve"> </w:t>
      </w:r>
    </w:p>
    <w:p w14:paraId="6A15F8CF" w14:textId="77777777" w:rsidR="006D10F6" w:rsidRPr="00801C57" w:rsidRDefault="001374DF">
      <w:pPr>
        <w:spacing w:after="0" w:line="259" w:lineRule="auto"/>
        <w:ind w:left="-5" w:right="0"/>
        <w:rPr>
          <w:sz w:val="22"/>
        </w:rPr>
      </w:pPr>
      <w:r w:rsidRPr="00801C57">
        <w:rPr>
          <w:b/>
          <w:color w:val="007BD1"/>
          <w:sz w:val="22"/>
        </w:rPr>
        <w:t>Examples of Basic In-Text Citations</w:t>
      </w:r>
      <w:r w:rsidR="000C5E4E" w:rsidRPr="00801C57">
        <w:rPr>
          <w:b/>
          <w:color w:val="007BD1"/>
          <w:sz w:val="22"/>
        </w:rPr>
        <w:t xml:space="preserve"> Print Sources</w:t>
      </w:r>
      <w:r w:rsidRPr="00801C57">
        <w:rPr>
          <w:b/>
          <w:color w:val="007BD1"/>
          <w:sz w:val="22"/>
        </w:rPr>
        <w:t xml:space="preserve">: </w:t>
      </w:r>
    </w:p>
    <w:p w14:paraId="67F7195A" w14:textId="77777777" w:rsidR="006D10F6" w:rsidRPr="00801C57" w:rsidRDefault="001374DF">
      <w:pPr>
        <w:spacing w:line="360" w:lineRule="auto"/>
        <w:ind w:left="-5" w:right="0"/>
        <w:rPr>
          <w:sz w:val="22"/>
        </w:rPr>
      </w:pPr>
      <w:r w:rsidRPr="00801C57">
        <w:rPr>
          <w:sz w:val="22"/>
        </w:rPr>
        <w:t>The article goes on to say that “People don't do derby just for exercise but usually because it becomes a part of who they are” (</w:t>
      </w:r>
      <w:proofErr w:type="spellStart"/>
      <w:r w:rsidRPr="00801C57">
        <w:rPr>
          <w:sz w:val="22"/>
        </w:rPr>
        <w:t>Fagundes</w:t>
      </w:r>
      <w:proofErr w:type="spellEnd"/>
      <w:r w:rsidRPr="00801C57">
        <w:rPr>
          <w:sz w:val="22"/>
        </w:rPr>
        <w:t xml:space="preserve">, 2012, p. 1098). </w:t>
      </w:r>
    </w:p>
    <w:p w14:paraId="0D949114" w14:textId="77777777" w:rsidR="006D10F6" w:rsidRPr="00801C57" w:rsidRDefault="001374DF">
      <w:pPr>
        <w:spacing w:after="123" w:line="259" w:lineRule="auto"/>
        <w:ind w:left="0" w:right="0" w:firstLine="0"/>
        <w:rPr>
          <w:sz w:val="22"/>
        </w:rPr>
      </w:pPr>
      <w:r w:rsidRPr="00801C57">
        <w:rPr>
          <w:b/>
          <w:sz w:val="22"/>
        </w:rPr>
        <w:t xml:space="preserve">OR </w:t>
      </w:r>
    </w:p>
    <w:p w14:paraId="178E57A7" w14:textId="77777777" w:rsidR="006D10F6" w:rsidRPr="00801C57" w:rsidRDefault="001374DF">
      <w:pPr>
        <w:spacing w:after="115" w:line="360" w:lineRule="auto"/>
        <w:ind w:left="-5" w:right="0"/>
        <w:rPr>
          <w:sz w:val="22"/>
        </w:rPr>
      </w:pPr>
      <w:proofErr w:type="spellStart"/>
      <w:r w:rsidRPr="00801C57">
        <w:rPr>
          <w:sz w:val="22"/>
        </w:rPr>
        <w:t>Fagundes</w:t>
      </w:r>
      <w:proofErr w:type="spellEnd"/>
      <w:r w:rsidRPr="00801C57">
        <w:rPr>
          <w:sz w:val="22"/>
        </w:rPr>
        <w:t xml:space="preserve"> (2012) added, “People don't do derby just for exercise but usually because it becomes a part of who they are” (p. 1098). </w:t>
      </w:r>
    </w:p>
    <w:p w14:paraId="4AC55BAA" w14:textId="77777777" w:rsidR="000C5E4E" w:rsidRPr="00801C57" w:rsidRDefault="000C5E4E" w:rsidP="000C5E4E">
      <w:pPr>
        <w:spacing w:after="0" w:line="259" w:lineRule="auto"/>
        <w:ind w:left="-5" w:right="0"/>
        <w:rPr>
          <w:b/>
          <w:color w:val="007BD1"/>
          <w:sz w:val="22"/>
        </w:rPr>
      </w:pPr>
      <w:r w:rsidRPr="00801C57">
        <w:rPr>
          <w:b/>
          <w:color w:val="007BD1"/>
          <w:sz w:val="22"/>
        </w:rPr>
        <w:t xml:space="preserve">Examples of Basic In-Text Citations Electronic Sources: </w:t>
      </w:r>
    </w:p>
    <w:p w14:paraId="7429B469" w14:textId="0554E661" w:rsidR="00E561A5" w:rsidRPr="00801C57" w:rsidRDefault="00E561A5" w:rsidP="00801C57">
      <w:pPr>
        <w:spacing w:line="360" w:lineRule="auto"/>
        <w:ind w:left="-5" w:right="0"/>
        <w:rPr>
          <w:sz w:val="22"/>
        </w:rPr>
      </w:pPr>
      <w:r w:rsidRPr="00801C57">
        <w:rPr>
          <w:sz w:val="22"/>
        </w:rPr>
        <w:t>The new study shows “chronic sleep deprivation can lead to aggressive behaviors and moodiness” (Gregory, 2012)</w:t>
      </w:r>
      <w:r w:rsidR="000C5E4E" w:rsidRPr="00801C57">
        <w:rPr>
          <w:sz w:val="22"/>
        </w:rPr>
        <w:t xml:space="preserve">. </w:t>
      </w:r>
    </w:p>
    <w:p w14:paraId="5F7C9110" w14:textId="4AFCA663" w:rsidR="000C5E4E" w:rsidRDefault="00E561A5" w:rsidP="00801C57">
      <w:pPr>
        <w:spacing w:line="360" w:lineRule="auto"/>
        <w:ind w:left="-5" w:right="0"/>
        <w:rPr>
          <w:sz w:val="22"/>
        </w:rPr>
      </w:pPr>
      <w:r w:rsidRPr="00801C57">
        <w:rPr>
          <w:sz w:val="22"/>
        </w:rPr>
        <w:t xml:space="preserve">The editorial in today’s </w:t>
      </w:r>
      <w:r w:rsidRPr="00801C57">
        <w:rPr>
          <w:i/>
          <w:sz w:val="22"/>
        </w:rPr>
        <w:t xml:space="preserve">New York Times </w:t>
      </w:r>
      <w:r w:rsidR="004B67EE" w:rsidRPr="00801C57">
        <w:rPr>
          <w:sz w:val="22"/>
        </w:rPr>
        <w:t xml:space="preserve">says EMT’s and paramedics are professionals and deserve to be paid equitably </w:t>
      </w:r>
      <w:proofErr w:type="gramStart"/>
      <w:r w:rsidR="004B67EE" w:rsidRPr="00801C57">
        <w:rPr>
          <w:sz w:val="22"/>
        </w:rPr>
        <w:t>(“ Emergency</w:t>
      </w:r>
      <w:proofErr w:type="gramEnd"/>
      <w:r w:rsidR="004B67EE" w:rsidRPr="00801C57">
        <w:rPr>
          <w:sz w:val="22"/>
        </w:rPr>
        <w:t xml:space="preserve"> Medical Workers Deserve Pay Equity,” 2019).</w:t>
      </w:r>
      <w:r w:rsidRPr="00801C57">
        <w:rPr>
          <w:sz w:val="22"/>
        </w:rPr>
        <w:t xml:space="preserve"> </w:t>
      </w:r>
    </w:p>
    <w:p w14:paraId="5987F9C2" w14:textId="42564E0D" w:rsidR="00801C57" w:rsidRDefault="00801C57" w:rsidP="00801C57">
      <w:pPr>
        <w:spacing w:line="360" w:lineRule="auto"/>
        <w:ind w:left="-5" w:right="0"/>
        <w:rPr>
          <w:sz w:val="22"/>
        </w:rPr>
      </w:pPr>
    </w:p>
    <w:p w14:paraId="03FD221E" w14:textId="77777777" w:rsidR="00E13136" w:rsidRPr="00801C57" w:rsidRDefault="00E13136" w:rsidP="00801C57">
      <w:pPr>
        <w:spacing w:line="360" w:lineRule="auto"/>
        <w:ind w:left="-5" w:right="0"/>
        <w:rPr>
          <w:sz w:val="22"/>
        </w:rPr>
      </w:pPr>
    </w:p>
    <w:p w14:paraId="48D6000F" w14:textId="77777777" w:rsidR="006D10F6" w:rsidRDefault="001374DF">
      <w:pPr>
        <w:pStyle w:val="Heading2"/>
        <w:spacing w:after="0" w:line="259" w:lineRule="auto"/>
        <w:ind w:left="0" w:firstLine="0"/>
      </w:pPr>
      <w:r>
        <w:rPr>
          <w:noProof/>
        </w:rPr>
        <w:lastRenderedPageBreak/>
        <w:drawing>
          <wp:anchor distT="0" distB="0" distL="114300" distR="114300" simplePos="0" relativeHeight="251660288" behindDoc="1" locked="0" layoutInCell="1" allowOverlap="0" wp14:anchorId="7B6F05F5" wp14:editId="6D448668">
            <wp:simplePos x="0" y="0"/>
            <wp:positionH relativeFrom="column">
              <wp:posOffset>-15197</wp:posOffset>
            </wp:positionH>
            <wp:positionV relativeFrom="paragraph">
              <wp:posOffset>-18793</wp:posOffset>
            </wp:positionV>
            <wp:extent cx="3299460" cy="266065"/>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stretch>
                      <a:fillRect/>
                    </a:stretch>
                  </pic:blipFill>
                  <pic:spPr>
                    <a:xfrm>
                      <a:off x="0" y="0"/>
                      <a:ext cx="3299460" cy="266065"/>
                    </a:xfrm>
                    <a:prstGeom prst="rect">
                      <a:avLst/>
                    </a:prstGeom>
                  </pic:spPr>
                </pic:pic>
              </a:graphicData>
            </a:graphic>
          </wp:anchor>
        </w:drawing>
      </w:r>
      <w:r>
        <w:rPr>
          <w:color w:val="FFFFFF"/>
          <w:sz w:val="36"/>
        </w:rPr>
        <w:t xml:space="preserve">Long quotes (Block Quotations) </w:t>
      </w:r>
    </w:p>
    <w:p w14:paraId="54CD1E4F" w14:textId="77777777" w:rsidR="006D10F6" w:rsidRPr="00801C57" w:rsidRDefault="001374DF">
      <w:pPr>
        <w:spacing w:after="31"/>
        <w:ind w:left="-5" w:right="0"/>
        <w:rPr>
          <w:sz w:val="22"/>
        </w:rPr>
      </w:pPr>
      <w:r w:rsidRPr="00801C57">
        <w:rPr>
          <w:sz w:val="22"/>
        </w:rPr>
        <w:t xml:space="preserve">Quotations longer than 40 words need to be set apart from the rest of the text. Do </w:t>
      </w:r>
      <w:r w:rsidRPr="00801C57">
        <w:rPr>
          <w:b/>
          <w:sz w:val="22"/>
        </w:rPr>
        <w:t>not</w:t>
      </w:r>
      <w:r w:rsidRPr="00801C57">
        <w:rPr>
          <w:sz w:val="22"/>
        </w:rPr>
        <w:t xml:space="preserve"> use quotation marks.  The quote should be in a new paragraph and set 1/2 inch from the left margin (the same position as a new paragraph). The parenthetical citation comes </w:t>
      </w:r>
      <w:r w:rsidRPr="00801C57">
        <w:rPr>
          <w:b/>
          <w:sz w:val="22"/>
        </w:rPr>
        <w:t>after</w:t>
      </w:r>
      <w:r w:rsidRPr="00801C57">
        <w:rPr>
          <w:sz w:val="22"/>
        </w:rPr>
        <w:t xml:space="preserve"> the final punctuation mark. </w:t>
      </w:r>
    </w:p>
    <w:p w14:paraId="5C1094E3" w14:textId="5085607E" w:rsidR="006D10F6" w:rsidRDefault="001374DF">
      <w:pPr>
        <w:spacing w:after="0" w:line="259" w:lineRule="auto"/>
        <w:ind w:left="0" w:right="0" w:firstLine="0"/>
        <w:rPr>
          <w:sz w:val="22"/>
        </w:rPr>
      </w:pPr>
      <w:r w:rsidRPr="00801C57">
        <w:rPr>
          <w:sz w:val="22"/>
        </w:rPr>
        <w:t xml:space="preserve"> </w:t>
      </w:r>
    </w:p>
    <w:p w14:paraId="27D39386" w14:textId="77777777" w:rsidR="00801C57" w:rsidRPr="00801C57" w:rsidRDefault="00801C57">
      <w:pPr>
        <w:spacing w:after="0" w:line="259" w:lineRule="auto"/>
        <w:ind w:left="0" w:right="0" w:firstLine="0"/>
        <w:rPr>
          <w:sz w:val="22"/>
        </w:rPr>
      </w:pPr>
    </w:p>
    <w:p w14:paraId="032CC0A7" w14:textId="77777777" w:rsidR="006D10F6" w:rsidRPr="00801C57" w:rsidRDefault="001374DF">
      <w:pPr>
        <w:spacing w:after="0" w:line="259" w:lineRule="auto"/>
        <w:ind w:left="-5" w:right="0"/>
        <w:rPr>
          <w:sz w:val="22"/>
        </w:rPr>
      </w:pPr>
      <w:r w:rsidRPr="00801C57">
        <w:rPr>
          <w:b/>
          <w:color w:val="007BD1"/>
          <w:sz w:val="22"/>
        </w:rPr>
        <w:t xml:space="preserve">Example of Block Quotation: </w:t>
      </w:r>
    </w:p>
    <w:p w14:paraId="66E787A1" w14:textId="77777777" w:rsidR="006D10F6" w:rsidRPr="00801C57" w:rsidRDefault="001374DF">
      <w:pPr>
        <w:spacing w:after="135"/>
        <w:ind w:left="-5" w:right="0"/>
        <w:rPr>
          <w:sz w:val="22"/>
        </w:rPr>
      </w:pPr>
      <w:r w:rsidRPr="00801C57">
        <w:rPr>
          <w:sz w:val="22"/>
        </w:rPr>
        <w:t xml:space="preserve">He asserts the following: </w:t>
      </w:r>
    </w:p>
    <w:p w14:paraId="5B4B17D6" w14:textId="77777777" w:rsidR="006D10F6" w:rsidRPr="00801C57" w:rsidRDefault="001374DF">
      <w:pPr>
        <w:spacing w:after="41" w:line="360" w:lineRule="auto"/>
        <w:ind w:left="730" w:right="0"/>
        <w:rPr>
          <w:sz w:val="22"/>
        </w:rPr>
      </w:pPr>
      <w:r w:rsidRPr="00801C57">
        <w:rPr>
          <w:sz w:val="22"/>
        </w:rPr>
        <w:t>Derby names are, in this sense, like individual brand names that allow fans to tell skaters apart and more readily link their exploits on the track to an articulated identity. Obviously, standard government names can serve this function as well, but derby names are often particularly good source identifiers because they are tied to aesthetic features that fill out distinct personas. (</w:t>
      </w:r>
      <w:proofErr w:type="spellStart"/>
      <w:r w:rsidRPr="00801C57">
        <w:rPr>
          <w:sz w:val="22"/>
        </w:rPr>
        <w:t>Fagundes</w:t>
      </w:r>
      <w:proofErr w:type="spellEnd"/>
      <w:r w:rsidRPr="00801C57">
        <w:rPr>
          <w:sz w:val="22"/>
        </w:rPr>
        <w:t xml:space="preserve">, 2012, p. 1105) </w:t>
      </w:r>
    </w:p>
    <w:p w14:paraId="6ADE503F" w14:textId="77777777" w:rsidR="006D10F6" w:rsidRDefault="001374DF">
      <w:pPr>
        <w:spacing w:after="0" w:line="259" w:lineRule="auto"/>
        <w:ind w:left="720" w:right="0" w:firstLine="0"/>
      </w:pPr>
      <w:r>
        <w:rPr>
          <w:sz w:val="28"/>
        </w:rPr>
        <w:t xml:space="preserve"> </w:t>
      </w:r>
    </w:p>
    <w:p w14:paraId="6DB9631E" w14:textId="77777777" w:rsidR="006D10F6" w:rsidRDefault="001374DF">
      <w:pPr>
        <w:pStyle w:val="Heading1"/>
        <w:ind w:left="-5"/>
      </w:pPr>
      <w:r>
        <w:rPr>
          <w:noProof/>
        </w:rPr>
        <w:drawing>
          <wp:anchor distT="0" distB="0" distL="114300" distR="114300" simplePos="0" relativeHeight="251661312" behindDoc="1" locked="0" layoutInCell="1" allowOverlap="0" wp14:anchorId="78E52E1A" wp14:editId="0B26920F">
            <wp:simplePos x="0" y="0"/>
            <wp:positionH relativeFrom="column">
              <wp:posOffset>-22819</wp:posOffset>
            </wp:positionH>
            <wp:positionV relativeFrom="paragraph">
              <wp:posOffset>-6096</wp:posOffset>
            </wp:positionV>
            <wp:extent cx="1995805" cy="266700"/>
            <wp:effectExtent l="0" t="0" r="0" b="0"/>
            <wp:wrapNone/>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4"/>
                    <a:stretch>
                      <a:fillRect/>
                    </a:stretch>
                  </pic:blipFill>
                  <pic:spPr>
                    <a:xfrm>
                      <a:off x="0" y="0"/>
                      <a:ext cx="1995805" cy="266700"/>
                    </a:xfrm>
                    <a:prstGeom prst="rect">
                      <a:avLst/>
                    </a:prstGeom>
                  </pic:spPr>
                </pic:pic>
              </a:graphicData>
            </a:graphic>
          </wp:anchor>
        </w:drawing>
      </w:r>
      <w:r>
        <w:t xml:space="preserve">References Page </w:t>
      </w:r>
    </w:p>
    <w:p w14:paraId="7C1C54D4" w14:textId="77777777" w:rsidR="006D10F6" w:rsidRDefault="001374DF">
      <w:pPr>
        <w:spacing w:after="16" w:line="259" w:lineRule="auto"/>
        <w:ind w:left="0" w:right="0" w:firstLine="0"/>
      </w:pPr>
      <w:r>
        <w:rPr>
          <w:b/>
          <w:color w:val="FFFFFF"/>
          <w:sz w:val="28"/>
        </w:rPr>
        <w:t xml:space="preserve"> </w:t>
      </w:r>
    </w:p>
    <w:p w14:paraId="65EF4E9C" w14:textId="77777777" w:rsidR="006D10F6" w:rsidRPr="00801C57" w:rsidRDefault="001374DF">
      <w:pPr>
        <w:numPr>
          <w:ilvl w:val="0"/>
          <w:numId w:val="2"/>
        </w:numPr>
        <w:spacing w:after="69"/>
        <w:ind w:right="0" w:hanging="360"/>
        <w:rPr>
          <w:sz w:val="22"/>
        </w:rPr>
      </w:pPr>
      <w:r w:rsidRPr="00801C57">
        <w:rPr>
          <w:sz w:val="22"/>
        </w:rPr>
        <w:t xml:space="preserve">This is a separate page at the end of your paper. Each citation in the text must be listed on the </w:t>
      </w:r>
      <w:r w:rsidRPr="00801C57">
        <w:rPr>
          <w:b/>
          <w:sz w:val="22"/>
        </w:rPr>
        <w:t xml:space="preserve">References </w:t>
      </w:r>
      <w:r w:rsidR="004D6287" w:rsidRPr="00801C57">
        <w:rPr>
          <w:b/>
          <w:sz w:val="22"/>
        </w:rPr>
        <w:t>must be listed in alphabetical order by the first word in the entry</w:t>
      </w:r>
      <w:r w:rsidRPr="00801C57">
        <w:rPr>
          <w:sz w:val="22"/>
        </w:rPr>
        <w:t xml:space="preserve">; each listing on the References page must appear in the text.  </w:t>
      </w:r>
    </w:p>
    <w:p w14:paraId="28A7B1C8" w14:textId="77777777" w:rsidR="006D10F6" w:rsidRPr="00801C57" w:rsidRDefault="001374DF">
      <w:pPr>
        <w:numPr>
          <w:ilvl w:val="0"/>
          <w:numId w:val="2"/>
        </w:numPr>
        <w:spacing w:after="55"/>
        <w:ind w:right="0" w:hanging="360"/>
        <w:rPr>
          <w:sz w:val="22"/>
        </w:rPr>
      </w:pPr>
      <w:r w:rsidRPr="00801C57">
        <w:rPr>
          <w:sz w:val="22"/>
        </w:rPr>
        <w:t xml:space="preserve">The title of the page should be centered and labeled References. </w:t>
      </w:r>
    </w:p>
    <w:p w14:paraId="445C09D7" w14:textId="77777777" w:rsidR="006D10F6" w:rsidRPr="00801C57" w:rsidRDefault="001374DF">
      <w:pPr>
        <w:numPr>
          <w:ilvl w:val="0"/>
          <w:numId w:val="2"/>
        </w:numPr>
        <w:spacing w:after="53"/>
        <w:ind w:right="0" w:hanging="360"/>
        <w:rPr>
          <w:sz w:val="22"/>
        </w:rPr>
      </w:pPr>
      <w:r w:rsidRPr="00801C57">
        <w:rPr>
          <w:sz w:val="22"/>
        </w:rPr>
        <w:t xml:space="preserve">All text is double-spaced, just like the rest of the paper. </w:t>
      </w:r>
      <w:r w:rsidR="004D6287" w:rsidRPr="00801C57">
        <w:rPr>
          <w:sz w:val="22"/>
        </w:rPr>
        <w:t>No extra spaces between entries</w:t>
      </w:r>
    </w:p>
    <w:p w14:paraId="19F26230" w14:textId="77777777" w:rsidR="006D10F6" w:rsidRPr="00801C57" w:rsidRDefault="001374DF">
      <w:pPr>
        <w:numPr>
          <w:ilvl w:val="0"/>
          <w:numId w:val="2"/>
        </w:numPr>
        <w:ind w:right="0" w:hanging="360"/>
        <w:rPr>
          <w:sz w:val="22"/>
        </w:rPr>
      </w:pPr>
      <w:r w:rsidRPr="00801C57">
        <w:rPr>
          <w:sz w:val="22"/>
        </w:rPr>
        <w:t>Indent the second and subsequent lines of citations by 0.5 inch to create a hanging indent</w:t>
      </w:r>
      <w:r w:rsidR="000C5E4E" w:rsidRPr="00801C57">
        <w:rPr>
          <w:sz w:val="22"/>
        </w:rPr>
        <w:t xml:space="preserve"> (right click&gt;paragraph&gt;under indentation: special&gt;select hanging</w:t>
      </w:r>
      <w:r w:rsidRPr="00801C57">
        <w:rPr>
          <w:sz w:val="22"/>
        </w:rPr>
        <w:t xml:space="preserve">.  </w:t>
      </w:r>
    </w:p>
    <w:p w14:paraId="02AD8031" w14:textId="77777777" w:rsidR="006D10F6" w:rsidRDefault="001374DF" w:rsidP="000C5E4E">
      <w:pPr>
        <w:spacing w:after="0" w:line="259" w:lineRule="auto"/>
        <w:ind w:left="0" w:right="0" w:firstLine="0"/>
      </w:pPr>
      <w:r>
        <w:rPr>
          <w:sz w:val="28"/>
        </w:rPr>
        <w:t xml:space="preserve"> </w:t>
      </w:r>
    </w:p>
    <w:p w14:paraId="551B867B" w14:textId="77777777" w:rsidR="006D10F6" w:rsidRPr="0015372F" w:rsidRDefault="001374DF">
      <w:pPr>
        <w:pStyle w:val="Heading2"/>
        <w:ind w:left="-5"/>
        <w:rPr>
          <w:sz w:val="32"/>
          <w:szCs w:val="32"/>
        </w:rPr>
      </w:pPr>
      <w:r w:rsidRPr="0015372F">
        <w:rPr>
          <w:sz w:val="32"/>
          <w:szCs w:val="32"/>
        </w:rPr>
        <w:t xml:space="preserve">Scholarly Journal Article from Online Source </w:t>
      </w:r>
    </w:p>
    <w:p w14:paraId="1C02FCBF" w14:textId="77777777" w:rsidR="006D10F6" w:rsidRDefault="001374DF">
      <w:pPr>
        <w:spacing w:after="0" w:line="259" w:lineRule="auto"/>
        <w:ind w:left="0" w:right="0" w:firstLine="0"/>
      </w:pPr>
      <w:r>
        <w:rPr>
          <w:b/>
          <w:color w:val="003864"/>
          <w:sz w:val="28"/>
        </w:rPr>
        <w:t xml:space="preserve"> </w:t>
      </w:r>
    </w:p>
    <w:p w14:paraId="39A6F09F" w14:textId="77777777" w:rsidR="006D10F6" w:rsidRPr="00801C57" w:rsidRDefault="001374DF">
      <w:pPr>
        <w:spacing w:after="29"/>
        <w:ind w:left="-5" w:right="162"/>
        <w:rPr>
          <w:sz w:val="22"/>
        </w:rPr>
      </w:pPr>
      <w:r w:rsidRPr="00801C57">
        <w:rPr>
          <w:sz w:val="22"/>
        </w:rPr>
        <w:t xml:space="preserve">APA recommends providing a </w:t>
      </w:r>
      <w:hyperlink r:id="rId15">
        <w:r w:rsidRPr="00801C57">
          <w:rPr>
            <w:color w:val="0000FF"/>
            <w:sz w:val="22"/>
            <w:u w:val="single" w:color="0000FF"/>
          </w:rPr>
          <w:t>Digital Object Identifier (DOI)</w:t>
        </w:r>
      </w:hyperlink>
      <w:hyperlink r:id="rId16">
        <w:r w:rsidRPr="00801C57">
          <w:rPr>
            <w:sz w:val="22"/>
          </w:rPr>
          <w:t>,</w:t>
        </w:r>
      </w:hyperlink>
      <w:r w:rsidRPr="00801C57">
        <w:rPr>
          <w:sz w:val="22"/>
        </w:rPr>
        <w:t xml:space="preserve"> when it is available, instead of the URL.  DOIs provide stable, long-lasting links for online articles. They are unique to their documents and consist of a long alphanumeric code. Many publishers will provide an article's DOI on the first page of the document. If you </w:t>
      </w:r>
      <w:r w:rsidRPr="00801C57">
        <w:rPr>
          <w:b/>
          <w:sz w:val="22"/>
        </w:rPr>
        <w:t xml:space="preserve">cannot </w:t>
      </w:r>
      <w:r w:rsidRPr="00801C57">
        <w:rPr>
          <w:sz w:val="22"/>
        </w:rPr>
        <w:t xml:space="preserve">find a DOI for an article, include the journal homepage's URL in a Retrieved by statement. </w:t>
      </w:r>
    </w:p>
    <w:p w14:paraId="5469D74E" w14:textId="77777777" w:rsidR="006D10F6" w:rsidRPr="00801C57" w:rsidRDefault="001374DF">
      <w:pPr>
        <w:spacing w:after="0" w:line="259" w:lineRule="auto"/>
        <w:ind w:left="0" w:right="0" w:firstLine="0"/>
        <w:rPr>
          <w:sz w:val="22"/>
        </w:rPr>
      </w:pPr>
      <w:r w:rsidRPr="00801C57">
        <w:rPr>
          <w:sz w:val="22"/>
        </w:rPr>
        <w:t xml:space="preserve"> </w:t>
      </w:r>
    </w:p>
    <w:p w14:paraId="7B75B97A" w14:textId="77777777" w:rsidR="006D10F6" w:rsidRPr="00801C57" w:rsidRDefault="001374DF">
      <w:pPr>
        <w:pStyle w:val="Heading3"/>
        <w:ind w:left="-5"/>
        <w:rPr>
          <w:sz w:val="22"/>
        </w:rPr>
      </w:pPr>
      <w:r w:rsidRPr="00801C57">
        <w:rPr>
          <w:sz w:val="22"/>
        </w:rPr>
        <w:t xml:space="preserve">Basic Format- </w:t>
      </w:r>
    </w:p>
    <w:p w14:paraId="6E597DF8" w14:textId="77777777" w:rsidR="006D10F6" w:rsidRPr="00801C57" w:rsidRDefault="001374DF" w:rsidP="000C5E4E">
      <w:pPr>
        <w:spacing w:line="360" w:lineRule="auto"/>
        <w:ind w:left="705" w:right="0" w:hanging="720"/>
        <w:rPr>
          <w:sz w:val="22"/>
        </w:rPr>
      </w:pPr>
      <w:r w:rsidRPr="00801C57">
        <w:rPr>
          <w:sz w:val="22"/>
        </w:rPr>
        <w:t xml:space="preserve">Author, A. A., Author, B. B., &amp; Author, C. C. (Year). Title of article: Subtitle words. </w:t>
      </w:r>
      <w:r w:rsidRPr="00801C57">
        <w:rPr>
          <w:i/>
          <w:sz w:val="22"/>
        </w:rPr>
        <w:t xml:space="preserve">Title of Periodical, volume </w:t>
      </w:r>
      <w:proofErr w:type="gramStart"/>
      <w:r w:rsidRPr="00801C57">
        <w:rPr>
          <w:i/>
          <w:sz w:val="22"/>
        </w:rPr>
        <w:t>number</w:t>
      </w:r>
      <w:r w:rsidRPr="00801C57">
        <w:rPr>
          <w:sz w:val="22"/>
        </w:rPr>
        <w:t>(</w:t>
      </w:r>
      <w:proofErr w:type="gramEnd"/>
      <w:r w:rsidRPr="00801C57">
        <w:rPr>
          <w:sz w:val="22"/>
        </w:rPr>
        <w:t xml:space="preserve">issue number), pages. https://dx.doi.org/xx.xxx/yyyyy </w:t>
      </w:r>
      <w:r w:rsidRPr="00801C57">
        <w:rPr>
          <w:i/>
          <w:sz w:val="22"/>
        </w:rPr>
        <w:t xml:space="preserve"> </w:t>
      </w:r>
    </w:p>
    <w:p w14:paraId="7A428EA6" w14:textId="77777777" w:rsidR="006D10F6" w:rsidRPr="00801C57" w:rsidRDefault="001374DF">
      <w:pPr>
        <w:pStyle w:val="Heading3"/>
        <w:ind w:left="-5"/>
        <w:rPr>
          <w:sz w:val="22"/>
        </w:rPr>
      </w:pPr>
      <w:r w:rsidRPr="00801C57">
        <w:rPr>
          <w:sz w:val="22"/>
        </w:rPr>
        <w:t xml:space="preserve">Example with DOI- </w:t>
      </w:r>
    </w:p>
    <w:p w14:paraId="6667645F" w14:textId="77777777" w:rsidR="006D10F6" w:rsidRPr="00801C57" w:rsidRDefault="001374DF">
      <w:pPr>
        <w:spacing w:after="132"/>
        <w:ind w:left="-5" w:right="0"/>
        <w:rPr>
          <w:sz w:val="22"/>
        </w:rPr>
      </w:pPr>
      <w:r w:rsidRPr="00801C57">
        <w:rPr>
          <w:sz w:val="22"/>
        </w:rPr>
        <w:t xml:space="preserve">Nguyen, T. T., </w:t>
      </w:r>
      <w:proofErr w:type="spellStart"/>
      <w:r w:rsidRPr="00801C57">
        <w:rPr>
          <w:sz w:val="22"/>
        </w:rPr>
        <w:t>Gildengorin</w:t>
      </w:r>
      <w:proofErr w:type="spellEnd"/>
      <w:r w:rsidRPr="00801C57">
        <w:rPr>
          <w:sz w:val="22"/>
        </w:rPr>
        <w:t xml:space="preserve">, G., &amp; Truong, A. (2007). Factors influencing physicians' screening behavior for liver </w:t>
      </w:r>
    </w:p>
    <w:p w14:paraId="27828A46" w14:textId="77777777" w:rsidR="006D10F6" w:rsidRPr="00801C57" w:rsidRDefault="001374DF">
      <w:pPr>
        <w:spacing w:after="132"/>
        <w:ind w:left="730" w:right="0"/>
        <w:rPr>
          <w:sz w:val="22"/>
        </w:rPr>
      </w:pPr>
      <w:r w:rsidRPr="00801C57">
        <w:rPr>
          <w:sz w:val="22"/>
        </w:rPr>
        <w:t xml:space="preserve">cancer among high-risk patients. </w:t>
      </w:r>
      <w:r w:rsidRPr="00801C57">
        <w:rPr>
          <w:i/>
          <w:sz w:val="22"/>
        </w:rPr>
        <w:t>Journal of General Internal Medicine, 22</w:t>
      </w:r>
      <w:r w:rsidRPr="00801C57">
        <w:rPr>
          <w:sz w:val="22"/>
        </w:rPr>
        <w:t xml:space="preserve">(4), 523-6.  </w:t>
      </w:r>
    </w:p>
    <w:p w14:paraId="55FF5946" w14:textId="77777777" w:rsidR="006D10F6" w:rsidRPr="00801C57" w:rsidRDefault="001374DF">
      <w:pPr>
        <w:spacing w:after="171"/>
        <w:ind w:left="730" w:right="0"/>
        <w:rPr>
          <w:sz w:val="22"/>
        </w:rPr>
      </w:pPr>
      <w:r w:rsidRPr="00801C57">
        <w:rPr>
          <w:sz w:val="22"/>
        </w:rPr>
        <w:t xml:space="preserve">https://dx.doi.org/10.1007/s11606-007-0128-1 </w:t>
      </w:r>
    </w:p>
    <w:p w14:paraId="4010B4F6" w14:textId="77777777" w:rsidR="006D10F6" w:rsidRPr="00801C57" w:rsidRDefault="001374DF">
      <w:pPr>
        <w:pStyle w:val="Heading3"/>
        <w:ind w:left="-5"/>
        <w:rPr>
          <w:sz w:val="22"/>
        </w:rPr>
      </w:pPr>
      <w:r w:rsidRPr="00801C57">
        <w:rPr>
          <w:sz w:val="22"/>
        </w:rPr>
        <w:t xml:space="preserve">Example with no DOI- </w:t>
      </w:r>
    </w:p>
    <w:p w14:paraId="5BFB15BC" w14:textId="77777777" w:rsidR="006D10F6" w:rsidRPr="00801C57" w:rsidRDefault="001374DF">
      <w:pPr>
        <w:spacing w:after="132"/>
        <w:ind w:left="-5" w:right="0"/>
        <w:rPr>
          <w:sz w:val="22"/>
        </w:rPr>
      </w:pPr>
      <w:r w:rsidRPr="00801C57">
        <w:rPr>
          <w:sz w:val="22"/>
        </w:rPr>
        <w:t xml:space="preserve">Ryan, E., &amp; Redding, R. (2004). A review of mood disorders among juvenile offenders. </w:t>
      </w:r>
      <w:r w:rsidRPr="00801C57">
        <w:rPr>
          <w:i/>
          <w:sz w:val="22"/>
        </w:rPr>
        <w:t xml:space="preserve">Psychiatric </w:t>
      </w:r>
    </w:p>
    <w:p w14:paraId="4A7DBB5E" w14:textId="77777777" w:rsidR="006D10F6" w:rsidRPr="00801C57" w:rsidRDefault="001374DF" w:rsidP="000C5E4E">
      <w:pPr>
        <w:spacing w:after="171"/>
        <w:ind w:left="730" w:right="0"/>
        <w:rPr>
          <w:sz w:val="22"/>
        </w:rPr>
      </w:pPr>
      <w:r w:rsidRPr="00801C57">
        <w:rPr>
          <w:i/>
          <w:sz w:val="22"/>
        </w:rPr>
        <w:t>Services</w:t>
      </w:r>
      <w:r w:rsidRPr="00801C57">
        <w:rPr>
          <w:sz w:val="22"/>
        </w:rPr>
        <w:t xml:space="preserve">, </w:t>
      </w:r>
      <w:r w:rsidRPr="00801C57">
        <w:rPr>
          <w:i/>
          <w:sz w:val="22"/>
        </w:rPr>
        <w:t>55</w:t>
      </w:r>
      <w:r w:rsidRPr="00801C57">
        <w:rPr>
          <w:sz w:val="22"/>
        </w:rPr>
        <w:t xml:space="preserve">(12), 1397-1407. Retrieved from https://www.appi.org/Psychiatric_Services </w:t>
      </w:r>
    </w:p>
    <w:p w14:paraId="5489D878" w14:textId="7AD6747D" w:rsidR="006D10F6" w:rsidRPr="0015372F" w:rsidRDefault="001374DF" w:rsidP="000C5E4E">
      <w:pPr>
        <w:pStyle w:val="Heading2"/>
        <w:ind w:left="0" w:firstLine="0"/>
        <w:rPr>
          <w:sz w:val="32"/>
          <w:szCs w:val="32"/>
        </w:rPr>
      </w:pPr>
      <w:r w:rsidRPr="0015372F">
        <w:rPr>
          <w:sz w:val="32"/>
          <w:szCs w:val="32"/>
        </w:rPr>
        <w:lastRenderedPageBreak/>
        <w:t xml:space="preserve">Magazine Article from </w:t>
      </w:r>
      <w:bookmarkStart w:id="0" w:name="_GoBack"/>
      <w:bookmarkEnd w:id="0"/>
      <w:r w:rsidRPr="0015372F">
        <w:rPr>
          <w:sz w:val="32"/>
          <w:szCs w:val="32"/>
        </w:rPr>
        <w:t xml:space="preserve">Online Source </w:t>
      </w:r>
    </w:p>
    <w:p w14:paraId="47424CD5" w14:textId="77777777" w:rsidR="006D10F6" w:rsidRDefault="001374DF">
      <w:pPr>
        <w:spacing w:after="0" w:line="259" w:lineRule="auto"/>
        <w:ind w:left="0" w:right="0" w:firstLine="0"/>
      </w:pPr>
      <w:r>
        <w:rPr>
          <w:b/>
          <w:color w:val="003864"/>
          <w:sz w:val="28"/>
        </w:rPr>
        <w:t xml:space="preserve"> </w:t>
      </w:r>
    </w:p>
    <w:p w14:paraId="558A6E08" w14:textId="77777777" w:rsidR="006D10F6" w:rsidRPr="00087889" w:rsidRDefault="001374DF">
      <w:pPr>
        <w:pStyle w:val="Heading3"/>
        <w:ind w:left="-5"/>
        <w:rPr>
          <w:sz w:val="22"/>
        </w:rPr>
      </w:pPr>
      <w:r w:rsidRPr="00087889">
        <w:rPr>
          <w:sz w:val="22"/>
        </w:rPr>
        <w:t xml:space="preserve">Basic Format- </w:t>
      </w:r>
    </w:p>
    <w:p w14:paraId="3AABFCE7" w14:textId="77777777" w:rsidR="006D10F6" w:rsidRPr="00087889" w:rsidRDefault="001374DF">
      <w:pPr>
        <w:spacing w:after="38" w:line="360" w:lineRule="auto"/>
        <w:ind w:left="705" w:right="0" w:hanging="720"/>
        <w:rPr>
          <w:sz w:val="22"/>
        </w:rPr>
      </w:pPr>
      <w:r w:rsidRPr="00087889">
        <w:rPr>
          <w:sz w:val="22"/>
        </w:rPr>
        <w:t xml:space="preserve">Author, A. A., &amp; Author, B. B. (Year, Month Day). Title of article: Subtitle words. </w:t>
      </w:r>
      <w:r w:rsidRPr="00087889">
        <w:rPr>
          <w:i/>
          <w:sz w:val="22"/>
        </w:rPr>
        <w:t>Title of Magazine</w:t>
      </w:r>
      <w:r w:rsidRPr="00087889">
        <w:rPr>
          <w:sz w:val="22"/>
        </w:rPr>
        <w:t xml:space="preserve">, </w:t>
      </w:r>
      <w:r w:rsidRPr="00087889">
        <w:rPr>
          <w:i/>
          <w:sz w:val="22"/>
        </w:rPr>
        <w:t xml:space="preserve">volume </w:t>
      </w:r>
      <w:proofErr w:type="gramStart"/>
      <w:r w:rsidRPr="00087889">
        <w:rPr>
          <w:i/>
          <w:sz w:val="22"/>
        </w:rPr>
        <w:t>number</w:t>
      </w:r>
      <w:r w:rsidRPr="00087889">
        <w:rPr>
          <w:sz w:val="22"/>
        </w:rPr>
        <w:t>(</w:t>
      </w:r>
      <w:proofErr w:type="gramEnd"/>
      <w:r w:rsidRPr="00087889">
        <w:rPr>
          <w:sz w:val="22"/>
        </w:rPr>
        <w:t xml:space="preserve">issue number), pages. Retrieved from http://url_of_magazine_webpage </w:t>
      </w:r>
    </w:p>
    <w:p w14:paraId="7311F525" w14:textId="77777777" w:rsidR="006D10F6" w:rsidRPr="00087889" w:rsidRDefault="001374DF">
      <w:pPr>
        <w:pStyle w:val="Heading3"/>
        <w:ind w:left="-5"/>
        <w:rPr>
          <w:sz w:val="22"/>
        </w:rPr>
      </w:pPr>
      <w:r w:rsidRPr="00087889">
        <w:rPr>
          <w:sz w:val="22"/>
        </w:rPr>
        <w:t xml:space="preserve">Example- </w:t>
      </w:r>
    </w:p>
    <w:p w14:paraId="12F6745F" w14:textId="77777777" w:rsidR="006D10F6" w:rsidRPr="00087889" w:rsidRDefault="001374DF">
      <w:pPr>
        <w:spacing w:line="360" w:lineRule="auto"/>
        <w:ind w:left="705" w:right="0" w:hanging="720"/>
        <w:rPr>
          <w:sz w:val="22"/>
        </w:rPr>
      </w:pPr>
      <w:r w:rsidRPr="00087889">
        <w:rPr>
          <w:sz w:val="22"/>
        </w:rPr>
        <w:t xml:space="preserve">Hall, M. (2017, March). The faces of Obamacare. </w:t>
      </w:r>
      <w:r w:rsidRPr="00087889">
        <w:rPr>
          <w:i/>
          <w:sz w:val="22"/>
        </w:rPr>
        <w:t>Texas Monthly, 45</w:t>
      </w:r>
      <w:r w:rsidRPr="00087889">
        <w:rPr>
          <w:sz w:val="22"/>
        </w:rPr>
        <w:t xml:space="preserve">(3), 116-197. Retrieved from http://www.texasmonthly.com </w:t>
      </w:r>
    </w:p>
    <w:p w14:paraId="13DB1198" w14:textId="77777777" w:rsidR="006D10F6" w:rsidRPr="0015372F" w:rsidRDefault="001374DF">
      <w:pPr>
        <w:pStyle w:val="Heading2"/>
        <w:ind w:left="-5"/>
        <w:rPr>
          <w:sz w:val="32"/>
          <w:szCs w:val="32"/>
        </w:rPr>
      </w:pPr>
      <w:r w:rsidRPr="0015372F">
        <w:rPr>
          <w:sz w:val="32"/>
          <w:szCs w:val="32"/>
        </w:rPr>
        <w:t xml:space="preserve">Document or Page on a Government or Organization Web Site: With Individual Author </w:t>
      </w:r>
    </w:p>
    <w:p w14:paraId="563EA6B8" w14:textId="77777777" w:rsidR="006D10F6" w:rsidRDefault="001374DF">
      <w:pPr>
        <w:spacing w:after="0" w:line="259" w:lineRule="auto"/>
        <w:ind w:left="0" w:right="0" w:firstLine="0"/>
      </w:pPr>
      <w:r>
        <w:rPr>
          <w:b/>
          <w:color w:val="003864"/>
          <w:sz w:val="28"/>
        </w:rPr>
        <w:t xml:space="preserve"> </w:t>
      </w:r>
    </w:p>
    <w:p w14:paraId="3C8ECB05" w14:textId="77777777" w:rsidR="006D10F6" w:rsidRPr="00087889" w:rsidRDefault="001374DF">
      <w:pPr>
        <w:pStyle w:val="Heading3"/>
        <w:ind w:left="-5"/>
        <w:rPr>
          <w:sz w:val="22"/>
        </w:rPr>
      </w:pPr>
      <w:r w:rsidRPr="00087889">
        <w:rPr>
          <w:sz w:val="22"/>
        </w:rPr>
        <w:t xml:space="preserve">Basic Format- </w:t>
      </w:r>
    </w:p>
    <w:p w14:paraId="4D0F410D" w14:textId="77777777" w:rsidR="006D10F6" w:rsidRPr="00087889" w:rsidRDefault="001374DF" w:rsidP="000C5E4E">
      <w:pPr>
        <w:spacing w:line="360" w:lineRule="auto"/>
        <w:ind w:left="705" w:right="0" w:hanging="720"/>
        <w:rPr>
          <w:sz w:val="22"/>
        </w:rPr>
      </w:pPr>
      <w:r w:rsidRPr="00087889">
        <w:rPr>
          <w:sz w:val="22"/>
        </w:rPr>
        <w:t xml:space="preserve">Author, A. A., &amp; Author, B. B. (Date published or updated).  </w:t>
      </w:r>
      <w:r w:rsidRPr="00087889">
        <w:rPr>
          <w:i/>
          <w:sz w:val="22"/>
        </w:rPr>
        <w:t>Title of report or document: Subtitle of report.</w:t>
      </w:r>
      <w:r w:rsidRPr="00087889">
        <w:rPr>
          <w:sz w:val="22"/>
        </w:rPr>
        <w:t xml:space="preserve">  Retrieved from http://someurl </w:t>
      </w:r>
    </w:p>
    <w:p w14:paraId="5D3F7F70" w14:textId="77777777" w:rsidR="006D10F6" w:rsidRPr="00087889" w:rsidRDefault="001374DF">
      <w:pPr>
        <w:pStyle w:val="Heading3"/>
        <w:ind w:left="-5"/>
        <w:rPr>
          <w:sz w:val="22"/>
        </w:rPr>
      </w:pPr>
      <w:r w:rsidRPr="00087889">
        <w:rPr>
          <w:sz w:val="22"/>
        </w:rPr>
        <w:t xml:space="preserve">Example- </w:t>
      </w:r>
    </w:p>
    <w:p w14:paraId="6808E538" w14:textId="77777777" w:rsidR="006D10F6" w:rsidRPr="00087889" w:rsidRDefault="001374DF">
      <w:pPr>
        <w:spacing w:after="123" w:line="259" w:lineRule="auto"/>
        <w:ind w:left="-15" w:right="0" w:firstLine="0"/>
        <w:rPr>
          <w:sz w:val="22"/>
        </w:rPr>
      </w:pPr>
      <w:proofErr w:type="spellStart"/>
      <w:r w:rsidRPr="00087889">
        <w:rPr>
          <w:sz w:val="22"/>
        </w:rPr>
        <w:t>Granath</w:t>
      </w:r>
      <w:proofErr w:type="spellEnd"/>
      <w:r w:rsidRPr="00087889">
        <w:rPr>
          <w:sz w:val="22"/>
        </w:rPr>
        <w:t xml:space="preserve">, B. (2016, April 22). </w:t>
      </w:r>
      <w:r w:rsidRPr="00087889">
        <w:rPr>
          <w:i/>
          <w:sz w:val="22"/>
        </w:rPr>
        <w:t>Astronaut photography from space helped “discover the Earth”.</w:t>
      </w:r>
      <w:r w:rsidRPr="00087889">
        <w:rPr>
          <w:sz w:val="22"/>
        </w:rPr>
        <w:t xml:space="preserve"> Retrieved from: </w:t>
      </w:r>
    </w:p>
    <w:p w14:paraId="384E8703" w14:textId="77777777" w:rsidR="006D10F6" w:rsidRPr="00087889" w:rsidRDefault="001374DF">
      <w:pPr>
        <w:spacing w:after="274" w:line="259" w:lineRule="auto"/>
        <w:ind w:left="0" w:right="101" w:firstLine="0"/>
        <w:jc w:val="center"/>
        <w:rPr>
          <w:sz w:val="22"/>
        </w:rPr>
      </w:pPr>
      <w:r w:rsidRPr="00087889">
        <w:rPr>
          <w:sz w:val="22"/>
        </w:rPr>
        <w:t xml:space="preserve">https://www.nasa.gov/feature/astronaut-photography-from-space-helped-discover-the-earth </w:t>
      </w:r>
    </w:p>
    <w:p w14:paraId="379E469F" w14:textId="77777777" w:rsidR="006D10F6" w:rsidRPr="0015372F" w:rsidRDefault="001374DF">
      <w:pPr>
        <w:pStyle w:val="Heading2"/>
        <w:ind w:left="-5"/>
        <w:rPr>
          <w:sz w:val="32"/>
          <w:szCs w:val="32"/>
        </w:rPr>
      </w:pPr>
      <w:r w:rsidRPr="0015372F">
        <w:rPr>
          <w:sz w:val="32"/>
          <w:szCs w:val="32"/>
        </w:rPr>
        <w:t xml:space="preserve">Document or Page on a Government or Organization Web Site: No Individual Author </w:t>
      </w:r>
    </w:p>
    <w:p w14:paraId="4E081502" w14:textId="77777777" w:rsidR="006D10F6" w:rsidRDefault="001374DF">
      <w:pPr>
        <w:spacing w:after="0" w:line="259" w:lineRule="auto"/>
        <w:ind w:left="0" w:right="0" w:firstLine="0"/>
      </w:pPr>
      <w:r>
        <w:rPr>
          <w:b/>
          <w:color w:val="003864"/>
          <w:sz w:val="28"/>
        </w:rPr>
        <w:t xml:space="preserve"> </w:t>
      </w:r>
    </w:p>
    <w:p w14:paraId="271AC000" w14:textId="77777777" w:rsidR="006D10F6" w:rsidRPr="00087889" w:rsidRDefault="001374DF">
      <w:pPr>
        <w:pStyle w:val="Heading3"/>
        <w:ind w:left="-5"/>
        <w:rPr>
          <w:sz w:val="22"/>
        </w:rPr>
      </w:pPr>
      <w:r w:rsidRPr="00087889">
        <w:rPr>
          <w:sz w:val="22"/>
        </w:rPr>
        <w:t xml:space="preserve">Basic Formats- </w:t>
      </w:r>
    </w:p>
    <w:p w14:paraId="48448469" w14:textId="77777777" w:rsidR="006D10F6" w:rsidRPr="00087889" w:rsidRDefault="001374DF">
      <w:pPr>
        <w:spacing w:line="360" w:lineRule="auto"/>
        <w:ind w:left="705" w:right="0" w:hanging="720"/>
        <w:rPr>
          <w:sz w:val="22"/>
        </w:rPr>
      </w:pPr>
      <w:r w:rsidRPr="00087889">
        <w:rPr>
          <w:sz w:val="22"/>
        </w:rPr>
        <w:t xml:space="preserve">Government agency or organization name. (Date published or updated).  </w:t>
      </w:r>
      <w:r w:rsidRPr="00087889">
        <w:rPr>
          <w:i/>
          <w:sz w:val="22"/>
        </w:rPr>
        <w:t>Title of document: Subtitle of document.</w:t>
      </w:r>
      <w:r w:rsidRPr="00087889">
        <w:rPr>
          <w:sz w:val="22"/>
        </w:rPr>
        <w:t xml:space="preserve">  Retrieved from </w:t>
      </w:r>
      <w:hyperlink r:id="rId17">
        <w:r w:rsidRPr="00087889">
          <w:rPr>
            <w:color w:val="0000FF"/>
            <w:sz w:val="22"/>
            <w:u w:val="single" w:color="0000FF"/>
          </w:rPr>
          <w:t>http://someurl</w:t>
        </w:r>
      </w:hyperlink>
      <w:hyperlink r:id="rId18">
        <w:r w:rsidRPr="00087889">
          <w:rPr>
            <w:sz w:val="22"/>
          </w:rPr>
          <w:t xml:space="preserve"> </w:t>
        </w:r>
      </w:hyperlink>
    </w:p>
    <w:p w14:paraId="079883C5" w14:textId="77777777" w:rsidR="006D10F6" w:rsidRPr="00087889" w:rsidRDefault="001374DF">
      <w:pPr>
        <w:spacing w:after="38" w:line="360" w:lineRule="auto"/>
        <w:ind w:left="705" w:right="0" w:hanging="720"/>
        <w:rPr>
          <w:sz w:val="22"/>
        </w:rPr>
      </w:pPr>
      <w:r w:rsidRPr="00087889">
        <w:rPr>
          <w:sz w:val="22"/>
        </w:rPr>
        <w:t xml:space="preserve">Government agency or organization name. (Date published or updated).  Title of specific section or chapter of document. In </w:t>
      </w:r>
      <w:r w:rsidRPr="00087889">
        <w:rPr>
          <w:i/>
          <w:sz w:val="22"/>
        </w:rPr>
        <w:t>Title of larger document.</w:t>
      </w:r>
      <w:r w:rsidRPr="00087889">
        <w:rPr>
          <w:sz w:val="22"/>
        </w:rPr>
        <w:t xml:space="preserve">  Retrieved from http://someurl </w:t>
      </w:r>
    </w:p>
    <w:p w14:paraId="0103C4F5" w14:textId="77777777" w:rsidR="006D10F6" w:rsidRPr="00087889" w:rsidRDefault="001374DF">
      <w:pPr>
        <w:pStyle w:val="Heading3"/>
        <w:ind w:left="-5"/>
        <w:rPr>
          <w:sz w:val="22"/>
        </w:rPr>
      </w:pPr>
      <w:r w:rsidRPr="00087889">
        <w:rPr>
          <w:sz w:val="22"/>
        </w:rPr>
        <w:t xml:space="preserve">Example- </w:t>
      </w:r>
    </w:p>
    <w:p w14:paraId="08A79AD0" w14:textId="77777777" w:rsidR="006D10F6" w:rsidRPr="00087889" w:rsidRDefault="001374DF">
      <w:pPr>
        <w:spacing w:after="41" w:line="360" w:lineRule="auto"/>
        <w:ind w:left="705" w:right="0" w:hanging="720"/>
        <w:rPr>
          <w:sz w:val="22"/>
        </w:rPr>
      </w:pPr>
      <w:r w:rsidRPr="00087889">
        <w:rPr>
          <w:sz w:val="22"/>
        </w:rPr>
        <w:t xml:space="preserve">American Nurses Association. (2017). </w:t>
      </w:r>
      <w:r w:rsidRPr="00087889">
        <w:rPr>
          <w:i/>
          <w:sz w:val="22"/>
        </w:rPr>
        <w:t>Sharps injury prevention</w:t>
      </w:r>
      <w:r w:rsidRPr="00087889">
        <w:rPr>
          <w:sz w:val="22"/>
        </w:rPr>
        <w:t xml:space="preserve">.  Retrieved from https://www.nursingworld.org/practice-policy/work-environment/health-safety/safe-needles/ </w:t>
      </w:r>
    </w:p>
    <w:p w14:paraId="20EACCB2" w14:textId="77777777" w:rsidR="006D10F6" w:rsidRPr="00087889" w:rsidRDefault="001374DF">
      <w:pPr>
        <w:pStyle w:val="Heading3"/>
        <w:ind w:left="-5"/>
        <w:rPr>
          <w:sz w:val="22"/>
        </w:rPr>
      </w:pPr>
      <w:r w:rsidRPr="00087889">
        <w:rPr>
          <w:sz w:val="22"/>
        </w:rPr>
        <w:t xml:space="preserve">Format for Government Document- </w:t>
      </w:r>
    </w:p>
    <w:p w14:paraId="6ABB914E" w14:textId="77777777" w:rsidR="006D10F6" w:rsidRPr="00087889" w:rsidRDefault="001374DF">
      <w:pPr>
        <w:ind w:left="-5" w:right="0"/>
        <w:rPr>
          <w:sz w:val="22"/>
        </w:rPr>
      </w:pPr>
      <w:r w:rsidRPr="00087889">
        <w:rPr>
          <w:sz w:val="22"/>
        </w:rPr>
        <w:t xml:space="preserve">The government agency name must include the full hierarchy for the agency: start with the overseeing department and then list the smaller "subdivision" agencies.  </w:t>
      </w:r>
    </w:p>
    <w:p w14:paraId="38C24E37" w14:textId="77777777" w:rsidR="006D10F6" w:rsidRPr="00087889" w:rsidRDefault="001374DF">
      <w:pPr>
        <w:spacing w:after="0" w:line="259" w:lineRule="auto"/>
        <w:ind w:left="0" w:right="0" w:firstLine="0"/>
        <w:rPr>
          <w:sz w:val="22"/>
        </w:rPr>
      </w:pPr>
      <w:r w:rsidRPr="00087889">
        <w:rPr>
          <w:sz w:val="22"/>
        </w:rPr>
        <w:t xml:space="preserve">  </w:t>
      </w:r>
    </w:p>
    <w:p w14:paraId="113F734B" w14:textId="77777777" w:rsidR="006D10F6" w:rsidRPr="00087889" w:rsidRDefault="001374DF">
      <w:pPr>
        <w:spacing w:after="38" w:line="360" w:lineRule="auto"/>
        <w:ind w:left="720" w:right="0" w:firstLine="0"/>
        <w:rPr>
          <w:sz w:val="22"/>
        </w:rPr>
      </w:pPr>
      <w:r w:rsidRPr="00087889">
        <w:rPr>
          <w:color w:val="2F2F2F"/>
          <w:sz w:val="22"/>
        </w:rPr>
        <w:t xml:space="preserve">U.S. Department of Health &amp; Human Services, Centers for Disease Control, Division for Heart Disease and Stroke Prevention. </w:t>
      </w:r>
    </w:p>
    <w:p w14:paraId="4A36B985" w14:textId="77777777" w:rsidR="006D10F6" w:rsidRPr="00087889" w:rsidRDefault="001374DF">
      <w:pPr>
        <w:pStyle w:val="Heading3"/>
        <w:ind w:left="-5"/>
        <w:rPr>
          <w:sz w:val="22"/>
        </w:rPr>
      </w:pPr>
      <w:r w:rsidRPr="00087889">
        <w:rPr>
          <w:sz w:val="22"/>
        </w:rPr>
        <w:t xml:space="preserve">Examples of Government Document- </w:t>
      </w:r>
    </w:p>
    <w:p w14:paraId="307802C7" w14:textId="77777777" w:rsidR="006D10F6" w:rsidRPr="00087889" w:rsidRDefault="001374DF">
      <w:pPr>
        <w:spacing w:line="360" w:lineRule="auto"/>
        <w:ind w:left="705" w:right="488" w:hanging="720"/>
        <w:rPr>
          <w:sz w:val="22"/>
        </w:rPr>
      </w:pPr>
      <w:r w:rsidRPr="00087889">
        <w:rPr>
          <w:sz w:val="22"/>
        </w:rPr>
        <w:t xml:space="preserve">U.S. Department of Health &amp; Human Services, Centers for Disease Control, Division for Heart Disease and Stroke Prevention. (2019, January 8). </w:t>
      </w:r>
      <w:r w:rsidRPr="00087889">
        <w:rPr>
          <w:i/>
          <w:sz w:val="22"/>
        </w:rPr>
        <w:t>Heart failure fact sheet</w:t>
      </w:r>
      <w:r w:rsidRPr="00087889">
        <w:rPr>
          <w:sz w:val="22"/>
        </w:rPr>
        <w:t xml:space="preserve">. Retrieved from https://www.cdc.gov/dhdsp/data_statistics/fact_sheets/fs_heart_failure.htm </w:t>
      </w:r>
    </w:p>
    <w:p w14:paraId="070F4F82" w14:textId="77777777" w:rsidR="006D10F6" w:rsidRPr="00087889" w:rsidRDefault="001374DF">
      <w:pPr>
        <w:spacing w:after="71" w:line="360" w:lineRule="auto"/>
        <w:ind w:left="705" w:right="0" w:hanging="720"/>
        <w:rPr>
          <w:sz w:val="22"/>
        </w:rPr>
      </w:pPr>
      <w:r w:rsidRPr="00087889">
        <w:rPr>
          <w:sz w:val="22"/>
        </w:rPr>
        <w:lastRenderedPageBreak/>
        <w:t xml:space="preserve">U.S. Department of Health &amp; Human Services, National Institutes of Health, National Heart, Lung, and Blood Institute. (2016, December). Cardiac rehabilitation. In </w:t>
      </w:r>
      <w:r w:rsidRPr="00087889">
        <w:rPr>
          <w:i/>
          <w:sz w:val="22"/>
        </w:rPr>
        <w:t>NHLBI’s health topics.</w:t>
      </w:r>
      <w:r w:rsidRPr="00087889">
        <w:rPr>
          <w:sz w:val="22"/>
        </w:rPr>
        <w:t xml:space="preserve"> Retrieved from </w:t>
      </w:r>
    </w:p>
    <w:p w14:paraId="7169DF14" w14:textId="77777777" w:rsidR="006D10F6" w:rsidRPr="00087889" w:rsidRDefault="001374DF" w:rsidP="000C5E4E">
      <w:pPr>
        <w:spacing w:after="274"/>
        <w:ind w:left="730" w:right="0"/>
        <w:rPr>
          <w:sz w:val="22"/>
        </w:rPr>
      </w:pPr>
      <w:r w:rsidRPr="00087889">
        <w:rPr>
          <w:sz w:val="22"/>
        </w:rPr>
        <w:t xml:space="preserve">https://www.nhlbi.nih.gov/health-topics/cardiac-rehabilitation  </w:t>
      </w:r>
    </w:p>
    <w:p w14:paraId="059FEC98" w14:textId="77777777" w:rsidR="006D10F6" w:rsidRPr="0015372F" w:rsidRDefault="001374DF">
      <w:pPr>
        <w:pStyle w:val="Heading2"/>
        <w:ind w:left="-5"/>
        <w:rPr>
          <w:sz w:val="32"/>
          <w:szCs w:val="32"/>
        </w:rPr>
      </w:pPr>
      <w:r w:rsidRPr="0015372F">
        <w:rPr>
          <w:sz w:val="32"/>
          <w:szCs w:val="32"/>
        </w:rPr>
        <w:t xml:space="preserve">Book </w:t>
      </w:r>
    </w:p>
    <w:p w14:paraId="63442D1A" w14:textId="77777777" w:rsidR="006D10F6" w:rsidRDefault="001374DF">
      <w:pPr>
        <w:spacing w:after="0" w:line="259" w:lineRule="auto"/>
        <w:ind w:left="0" w:right="0" w:firstLine="0"/>
      </w:pPr>
      <w:r>
        <w:rPr>
          <w:b/>
          <w:color w:val="003864"/>
          <w:sz w:val="28"/>
        </w:rPr>
        <w:t xml:space="preserve"> </w:t>
      </w:r>
    </w:p>
    <w:p w14:paraId="49832CE4" w14:textId="77777777" w:rsidR="006D10F6" w:rsidRPr="00087889" w:rsidRDefault="001374DF">
      <w:pPr>
        <w:pStyle w:val="Heading3"/>
        <w:ind w:left="-5"/>
        <w:rPr>
          <w:sz w:val="22"/>
        </w:rPr>
      </w:pPr>
      <w:r w:rsidRPr="00087889">
        <w:rPr>
          <w:sz w:val="22"/>
        </w:rPr>
        <w:t xml:space="preserve">Basic Formats - </w:t>
      </w:r>
    </w:p>
    <w:p w14:paraId="485DF6A0" w14:textId="77777777" w:rsidR="006D10F6" w:rsidRPr="00087889" w:rsidRDefault="001374DF">
      <w:pPr>
        <w:spacing w:after="132"/>
        <w:ind w:left="-5" w:right="0"/>
        <w:rPr>
          <w:sz w:val="22"/>
        </w:rPr>
      </w:pPr>
      <w:r w:rsidRPr="00087889">
        <w:rPr>
          <w:sz w:val="22"/>
        </w:rPr>
        <w:t xml:space="preserve">Author, A. A. (Year of publication). </w:t>
      </w:r>
      <w:r w:rsidRPr="00087889">
        <w:rPr>
          <w:i/>
          <w:sz w:val="22"/>
        </w:rPr>
        <w:t>Title of work: Capital letter also for subtitle</w:t>
      </w:r>
      <w:r w:rsidRPr="00087889">
        <w:rPr>
          <w:sz w:val="22"/>
        </w:rPr>
        <w:t xml:space="preserve">. Location: Publisher.  </w:t>
      </w:r>
    </w:p>
    <w:p w14:paraId="57CB431F" w14:textId="77777777" w:rsidR="006D10F6" w:rsidRPr="00087889" w:rsidRDefault="001374DF">
      <w:pPr>
        <w:spacing w:after="132"/>
        <w:ind w:left="-5" w:right="0"/>
        <w:rPr>
          <w:sz w:val="22"/>
        </w:rPr>
      </w:pPr>
      <w:r w:rsidRPr="00087889">
        <w:rPr>
          <w:sz w:val="22"/>
        </w:rPr>
        <w:t xml:space="preserve">Author, A. A., &amp; Author, B. B. (Year of publication). Title of chapter. In A. A. Editor &amp; B. B. Editor (Eds.), </w:t>
      </w:r>
      <w:r w:rsidRPr="00087889">
        <w:rPr>
          <w:i/>
          <w:sz w:val="22"/>
        </w:rPr>
        <w:t xml:space="preserve">Title of </w:t>
      </w:r>
    </w:p>
    <w:p w14:paraId="2BDAE4CA" w14:textId="77777777" w:rsidR="006D10F6" w:rsidRPr="00087889" w:rsidRDefault="001374DF">
      <w:pPr>
        <w:spacing w:after="173"/>
        <w:ind w:left="730" w:right="0"/>
        <w:rPr>
          <w:sz w:val="22"/>
        </w:rPr>
      </w:pPr>
      <w:r w:rsidRPr="00087889">
        <w:rPr>
          <w:i/>
          <w:sz w:val="22"/>
        </w:rPr>
        <w:t xml:space="preserve">book </w:t>
      </w:r>
      <w:r w:rsidRPr="00087889">
        <w:rPr>
          <w:sz w:val="22"/>
        </w:rPr>
        <w:t xml:space="preserve">(pages of chapter). Location: Publisher. </w:t>
      </w:r>
    </w:p>
    <w:p w14:paraId="0787DBC6" w14:textId="77777777" w:rsidR="006D10F6" w:rsidRPr="00087889" w:rsidRDefault="001374DF">
      <w:pPr>
        <w:pStyle w:val="Heading3"/>
        <w:ind w:left="-5"/>
        <w:rPr>
          <w:sz w:val="22"/>
        </w:rPr>
      </w:pPr>
      <w:r w:rsidRPr="00087889">
        <w:rPr>
          <w:sz w:val="22"/>
        </w:rPr>
        <w:t xml:space="preserve">Print Book Examples- </w:t>
      </w:r>
    </w:p>
    <w:p w14:paraId="0206EBDD" w14:textId="77777777" w:rsidR="006D10F6" w:rsidRPr="00087889" w:rsidRDefault="001374DF">
      <w:pPr>
        <w:spacing w:after="0" w:line="360" w:lineRule="auto"/>
        <w:ind w:left="715" w:right="0" w:hanging="730"/>
        <w:rPr>
          <w:sz w:val="22"/>
        </w:rPr>
      </w:pPr>
      <w:r w:rsidRPr="00087889">
        <w:rPr>
          <w:sz w:val="22"/>
        </w:rPr>
        <w:t xml:space="preserve">Bonilla-Silva, E. (2017). </w:t>
      </w:r>
      <w:r w:rsidRPr="00087889">
        <w:rPr>
          <w:i/>
          <w:sz w:val="22"/>
        </w:rPr>
        <w:t xml:space="preserve"> Racism without the racists: Color-blind racism and the persistence of racial inequality in America</w:t>
      </w:r>
      <w:r w:rsidRPr="00087889">
        <w:rPr>
          <w:sz w:val="22"/>
        </w:rPr>
        <w:t xml:space="preserve">. Lanham, MA: Rowman &amp; Littlefield. </w:t>
      </w:r>
    </w:p>
    <w:p w14:paraId="5E9321D9" w14:textId="77777777" w:rsidR="006D10F6" w:rsidRPr="00087889" w:rsidRDefault="001374DF">
      <w:pPr>
        <w:spacing w:after="38" w:line="360" w:lineRule="auto"/>
        <w:ind w:left="705" w:right="0" w:hanging="720"/>
        <w:rPr>
          <w:sz w:val="22"/>
        </w:rPr>
      </w:pPr>
      <w:r w:rsidRPr="00087889">
        <w:rPr>
          <w:sz w:val="22"/>
        </w:rPr>
        <w:t xml:space="preserve">Olsen, Y., &amp; </w:t>
      </w:r>
      <w:proofErr w:type="spellStart"/>
      <w:r w:rsidRPr="00087889">
        <w:rPr>
          <w:sz w:val="22"/>
        </w:rPr>
        <w:t>Sharfstein</w:t>
      </w:r>
      <w:proofErr w:type="spellEnd"/>
      <w:r w:rsidRPr="00087889">
        <w:rPr>
          <w:sz w:val="22"/>
        </w:rPr>
        <w:t xml:space="preserve">, J.M. (2019). </w:t>
      </w:r>
      <w:r w:rsidRPr="00087889">
        <w:rPr>
          <w:i/>
          <w:sz w:val="22"/>
        </w:rPr>
        <w:t>The opioid epidemic: What everyone needs to know</w:t>
      </w:r>
      <w:r w:rsidRPr="00087889">
        <w:rPr>
          <w:sz w:val="22"/>
        </w:rPr>
        <w:t xml:space="preserve">.  Oxford: Oxford University Press. </w:t>
      </w:r>
    </w:p>
    <w:p w14:paraId="4D867440" w14:textId="77777777" w:rsidR="006D10F6" w:rsidRPr="00087889" w:rsidRDefault="001374DF">
      <w:pPr>
        <w:pStyle w:val="Heading3"/>
        <w:ind w:left="-5"/>
        <w:rPr>
          <w:sz w:val="22"/>
        </w:rPr>
      </w:pPr>
      <w:r w:rsidRPr="00087889">
        <w:rPr>
          <w:sz w:val="22"/>
        </w:rPr>
        <w:t xml:space="preserve">Edited Book Example- </w:t>
      </w:r>
    </w:p>
    <w:p w14:paraId="3A2693BE" w14:textId="77777777" w:rsidR="006D10F6" w:rsidRPr="00087889" w:rsidRDefault="001374DF">
      <w:pPr>
        <w:spacing w:after="132"/>
        <w:ind w:left="-5" w:right="0"/>
        <w:rPr>
          <w:sz w:val="22"/>
        </w:rPr>
      </w:pPr>
      <w:r w:rsidRPr="00087889">
        <w:rPr>
          <w:sz w:val="22"/>
        </w:rPr>
        <w:t xml:space="preserve">Pedersen, P.B., </w:t>
      </w:r>
      <w:proofErr w:type="spellStart"/>
      <w:r w:rsidRPr="00087889">
        <w:rPr>
          <w:sz w:val="22"/>
        </w:rPr>
        <w:t>Lonner</w:t>
      </w:r>
      <w:proofErr w:type="spellEnd"/>
      <w:r w:rsidRPr="00087889">
        <w:rPr>
          <w:sz w:val="22"/>
        </w:rPr>
        <w:t xml:space="preserve">, W.J., </w:t>
      </w:r>
      <w:proofErr w:type="spellStart"/>
      <w:r w:rsidRPr="00087889">
        <w:rPr>
          <w:sz w:val="22"/>
        </w:rPr>
        <w:t>Draguns</w:t>
      </w:r>
      <w:proofErr w:type="spellEnd"/>
      <w:r w:rsidRPr="00087889">
        <w:rPr>
          <w:sz w:val="22"/>
        </w:rPr>
        <w:t xml:space="preserve">, J.G., Trimble, J.E., &amp; </w:t>
      </w:r>
      <w:proofErr w:type="spellStart"/>
      <w:r w:rsidRPr="00087889">
        <w:rPr>
          <w:sz w:val="22"/>
        </w:rPr>
        <w:t>Scharrón</w:t>
      </w:r>
      <w:proofErr w:type="spellEnd"/>
      <w:r w:rsidRPr="00087889">
        <w:rPr>
          <w:sz w:val="22"/>
        </w:rPr>
        <w:t xml:space="preserve">-del Río, M.R. (Eds.). (2016). </w:t>
      </w:r>
      <w:r w:rsidRPr="00087889">
        <w:rPr>
          <w:i/>
          <w:sz w:val="22"/>
        </w:rPr>
        <w:t xml:space="preserve">Counseling </w:t>
      </w:r>
    </w:p>
    <w:p w14:paraId="74FEA75A" w14:textId="77777777" w:rsidR="006D10F6" w:rsidRPr="00087889" w:rsidRDefault="001374DF">
      <w:pPr>
        <w:spacing w:after="171"/>
        <w:ind w:left="730" w:right="0"/>
        <w:rPr>
          <w:sz w:val="22"/>
        </w:rPr>
      </w:pPr>
      <w:r w:rsidRPr="00087889">
        <w:rPr>
          <w:i/>
          <w:sz w:val="22"/>
        </w:rPr>
        <w:t xml:space="preserve">across cultures </w:t>
      </w:r>
      <w:r w:rsidRPr="00087889">
        <w:rPr>
          <w:sz w:val="22"/>
        </w:rPr>
        <w:t xml:space="preserve">(7th ed.). Los Angeles, CA: Sage. </w:t>
      </w:r>
    </w:p>
    <w:p w14:paraId="686724E6" w14:textId="77777777" w:rsidR="006D10F6" w:rsidRPr="00087889" w:rsidRDefault="001374DF">
      <w:pPr>
        <w:pStyle w:val="Heading3"/>
        <w:ind w:left="-5"/>
        <w:rPr>
          <w:sz w:val="22"/>
        </w:rPr>
      </w:pPr>
      <w:r w:rsidRPr="00087889">
        <w:rPr>
          <w:sz w:val="22"/>
        </w:rPr>
        <w:t xml:space="preserve">E-Book Example- </w:t>
      </w:r>
    </w:p>
    <w:p w14:paraId="57FF7979" w14:textId="77777777" w:rsidR="006D10F6" w:rsidRPr="00087889" w:rsidRDefault="001374DF">
      <w:pPr>
        <w:ind w:left="-5" w:right="0"/>
        <w:rPr>
          <w:sz w:val="22"/>
        </w:rPr>
      </w:pPr>
      <w:r w:rsidRPr="00087889">
        <w:rPr>
          <w:sz w:val="22"/>
        </w:rPr>
        <w:t xml:space="preserve">Add a Retrieved from statement at the end of the citation:  Retrieved from http://url_of_e-book_database </w:t>
      </w:r>
    </w:p>
    <w:p w14:paraId="7EE402B3" w14:textId="77777777" w:rsidR="006D10F6" w:rsidRPr="00087889" w:rsidRDefault="001374DF">
      <w:pPr>
        <w:spacing w:after="122" w:line="259" w:lineRule="auto"/>
        <w:ind w:left="0" w:right="0" w:firstLine="0"/>
        <w:rPr>
          <w:sz w:val="22"/>
        </w:rPr>
      </w:pPr>
      <w:r w:rsidRPr="00087889">
        <w:rPr>
          <w:sz w:val="22"/>
        </w:rPr>
        <w:t xml:space="preserve"> </w:t>
      </w:r>
    </w:p>
    <w:p w14:paraId="0C4894E0" w14:textId="77777777" w:rsidR="006D10F6" w:rsidRPr="00087889" w:rsidRDefault="001374DF">
      <w:pPr>
        <w:spacing w:after="36" w:line="362" w:lineRule="auto"/>
        <w:ind w:left="705" w:right="0" w:hanging="720"/>
        <w:rPr>
          <w:sz w:val="22"/>
        </w:rPr>
      </w:pPr>
      <w:r w:rsidRPr="00087889">
        <w:rPr>
          <w:sz w:val="22"/>
        </w:rPr>
        <w:t xml:space="preserve">Goodwin, G., &amp; Sachs, G. (2010). </w:t>
      </w:r>
      <w:r w:rsidRPr="00087889">
        <w:rPr>
          <w:i/>
          <w:sz w:val="22"/>
        </w:rPr>
        <w:t>Fast facts: Bipolar disorder</w:t>
      </w:r>
      <w:r w:rsidRPr="00087889">
        <w:rPr>
          <w:sz w:val="22"/>
        </w:rPr>
        <w:t xml:space="preserve">. Abingdon, Oxford: Health Press.  Retrieved from http://ebookcentral.proquest.com  </w:t>
      </w:r>
    </w:p>
    <w:p w14:paraId="578414FD" w14:textId="77777777" w:rsidR="006D10F6" w:rsidRPr="00087889" w:rsidRDefault="001374DF">
      <w:pPr>
        <w:pStyle w:val="Heading3"/>
        <w:ind w:left="-5"/>
        <w:rPr>
          <w:sz w:val="22"/>
        </w:rPr>
      </w:pPr>
      <w:r w:rsidRPr="00087889">
        <w:rPr>
          <w:sz w:val="22"/>
        </w:rPr>
        <w:t xml:space="preserve">Chapter in a Book Examples- </w:t>
      </w:r>
    </w:p>
    <w:p w14:paraId="01260FEC" w14:textId="77777777" w:rsidR="006D10F6" w:rsidRPr="00087889" w:rsidRDefault="001374DF">
      <w:pPr>
        <w:spacing w:line="360" w:lineRule="auto"/>
        <w:ind w:left="705" w:right="264" w:hanging="720"/>
        <w:rPr>
          <w:sz w:val="22"/>
        </w:rPr>
      </w:pPr>
      <w:r w:rsidRPr="00087889">
        <w:rPr>
          <w:sz w:val="22"/>
        </w:rPr>
        <w:t xml:space="preserve">Kindler, L.L., &amp; </w:t>
      </w:r>
      <w:proofErr w:type="spellStart"/>
      <w:r w:rsidRPr="00087889">
        <w:rPr>
          <w:sz w:val="22"/>
        </w:rPr>
        <w:t>Polomano</w:t>
      </w:r>
      <w:proofErr w:type="spellEnd"/>
      <w:r w:rsidRPr="00087889">
        <w:rPr>
          <w:sz w:val="22"/>
        </w:rPr>
        <w:t xml:space="preserve">, R.C. (2017). Pain. In S.L. Lewis, S.R. Dirksen, M.M. Heitkemper, &amp; L. Bucher (Eds.), </w:t>
      </w:r>
      <w:r w:rsidRPr="00087889">
        <w:rPr>
          <w:i/>
          <w:sz w:val="22"/>
        </w:rPr>
        <w:t>Medical-surgical nursing</w:t>
      </w:r>
      <w:r w:rsidRPr="00087889">
        <w:rPr>
          <w:sz w:val="22"/>
        </w:rPr>
        <w:t xml:space="preserve"> (10th ed., pp. 114-139). St. Louis, MO: Elsevier.  </w:t>
      </w:r>
    </w:p>
    <w:p w14:paraId="2C3D7454" w14:textId="77777777" w:rsidR="006D10F6" w:rsidRPr="00087889" w:rsidRDefault="001374DF" w:rsidP="006B581B">
      <w:pPr>
        <w:spacing w:line="360" w:lineRule="auto"/>
        <w:ind w:left="705" w:right="0" w:hanging="720"/>
        <w:rPr>
          <w:sz w:val="22"/>
        </w:rPr>
      </w:pPr>
      <w:r w:rsidRPr="00087889">
        <w:rPr>
          <w:sz w:val="22"/>
        </w:rPr>
        <w:t xml:space="preserve">Scott, C.L. (2014). Historical perspectives for studying workforce diversity. In M.Y. Byrd (Ed.), </w:t>
      </w:r>
      <w:r w:rsidRPr="00087889">
        <w:rPr>
          <w:i/>
          <w:sz w:val="22"/>
        </w:rPr>
        <w:t>Diversity in the workforce: Current issues and emerging trends</w:t>
      </w:r>
      <w:r w:rsidRPr="00087889">
        <w:rPr>
          <w:sz w:val="22"/>
        </w:rPr>
        <w:t xml:space="preserve"> (pp. 3-33). New York: Routledge. </w:t>
      </w:r>
    </w:p>
    <w:sectPr w:rsidR="006D10F6" w:rsidRPr="00087889" w:rsidSect="00886A83">
      <w:footerReference w:type="default" r:id="rId19"/>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A769B" w14:textId="77777777" w:rsidR="006B6809" w:rsidRDefault="006B6809" w:rsidP="000C5E4E">
      <w:pPr>
        <w:spacing w:after="0" w:line="240" w:lineRule="auto"/>
      </w:pPr>
      <w:r>
        <w:separator/>
      </w:r>
    </w:p>
  </w:endnote>
  <w:endnote w:type="continuationSeparator" w:id="0">
    <w:p w14:paraId="10D359B6" w14:textId="77777777" w:rsidR="006B6809" w:rsidRDefault="006B6809" w:rsidP="000C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886E" w14:textId="77777777" w:rsidR="000C5E4E" w:rsidRPr="00ED3BC1" w:rsidRDefault="000C5E4E">
    <w:pPr>
      <w:pStyle w:val="Footer"/>
      <w:rPr>
        <w:sz w:val="16"/>
        <w:szCs w:val="16"/>
      </w:rPr>
    </w:pPr>
    <w:r w:rsidRPr="00ED3BC1">
      <w:rPr>
        <w:sz w:val="16"/>
        <w:szCs w:val="16"/>
      </w:rPr>
      <w:t xml:space="preserve">Adapted from </w:t>
    </w:r>
    <w:hyperlink r:id="rId1" w:history="1">
      <w:r w:rsidRPr="00ED3BC1">
        <w:rPr>
          <w:rStyle w:val="Hyperlink"/>
          <w:sz w:val="16"/>
          <w:szCs w:val="16"/>
        </w:rPr>
        <w:t>https://www.nwtc.edu/NWTC/media/student-experience/Library/APA-Citation-Handout.pdf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2237B" w14:textId="77777777" w:rsidR="006B6809" w:rsidRDefault="006B6809" w:rsidP="000C5E4E">
      <w:pPr>
        <w:spacing w:after="0" w:line="240" w:lineRule="auto"/>
      </w:pPr>
      <w:r>
        <w:separator/>
      </w:r>
    </w:p>
  </w:footnote>
  <w:footnote w:type="continuationSeparator" w:id="0">
    <w:p w14:paraId="5805FA8E" w14:textId="77777777" w:rsidR="006B6809" w:rsidRDefault="006B6809" w:rsidP="000C5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7D5"/>
    <w:multiLevelType w:val="hybridMultilevel"/>
    <w:tmpl w:val="DFCAD8EC"/>
    <w:lvl w:ilvl="0" w:tplc="694040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EC9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38B2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5A8C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24D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B28E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A67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4C9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DA44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3352C8"/>
    <w:multiLevelType w:val="hybridMultilevel"/>
    <w:tmpl w:val="0F5EC954"/>
    <w:lvl w:ilvl="0" w:tplc="4BA0A5A2">
      <w:start w:val="3"/>
      <w:numFmt w:val="decimal"/>
      <w:lvlText w:val="%1."/>
      <w:lvlJc w:val="left"/>
      <w:pPr>
        <w:ind w:left="26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34A4EA">
      <w:start w:val="1"/>
      <w:numFmt w:val="lowerLetter"/>
      <w:lvlText w:val="%2"/>
      <w:lvlJc w:val="left"/>
      <w:pPr>
        <w:ind w:left="34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00ED198">
      <w:start w:val="1"/>
      <w:numFmt w:val="lowerRoman"/>
      <w:lvlText w:val="%3"/>
      <w:lvlJc w:val="left"/>
      <w:pPr>
        <w:ind w:left="41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F6C6E4">
      <w:start w:val="1"/>
      <w:numFmt w:val="decimal"/>
      <w:lvlText w:val="%4"/>
      <w:lvlJc w:val="left"/>
      <w:pPr>
        <w:ind w:left="48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DC02BFC">
      <w:start w:val="1"/>
      <w:numFmt w:val="lowerLetter"/>
      <w:lvlText w:val="%5"/>
      <w:lvlJc w:val="left"/>
      <w:pPr>
        <w:ind w:left="55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FEA076">
      <w:start w:val="1"/>
      <w:numFmt w:val="lowerRoman"/>
      <w:lvlText w:val="%6"/>
      <w:lvlJc w:val="left"/>
      <w:pPr>
        <w:ind w:left="63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F66836">
      <w:start w:val="1"/>
      <w:numFmt w:val="decimal"/>
      <w:lvlText w:val="%7"/>
      <w:lvlJc w:val="left"/>
      <w:pPr>
        <w:ind w:left="70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E8D3F6">
      <w:start w:val="1"/>
      <w:numFmt w:val="lowerLetter"/>
      <w:lvlText w:val="%8"/>
      <w:lvlJc w:val="left"/>
      <w:pPr>
        <w:ind w:left="77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96050C">
      <w:start w:val="1"/>
      <w:numFmt w:val="lowerRoman"/>
      <w:lvlText w:val="%9"/>
      <w:lvlJc w:val="left"/>
      <w:pPr>
        <w:ind w:left="84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7F425C1"/>
    <w:multiLevelType w:val="hybridMultilevel"/>
    <w:tmpl w:val="48E86B8A"/>
    <w:lvl w:ilvl="0" w:tplc="06EAAE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224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9E33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60C6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A17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0AC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84F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C031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E0C3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F6"/>
    <w:rsid w:val="00087889"/>
    <w:rsid w:val="000C5E4E"/>
    <w:rsid w:val="001374DF"/>
    <w:rsid w:val="0015372F"/>
    <w:rsid w:val="004B67EE"/>
    <w:rsid w:val="004D6287"/>
    <w:rsid w:val="005A5DF2"/>
    <w:rsid w:val="006B581B"/>
    <w:rsid w:val="006B6809"/>
    <w:rsid w:val="006D10F6"/>
    <w:rsid w:val="00801C57"/>
    <w:rsid w:val="00886A83"/>
    <w:rsid w:val="00E13136"/>
    <w:rsid w:val="00E561A5"/>
    <w:rsid w:val="00ED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5B92"/>
  <w15:docId w15:val="{866B0CD4-8174-49B3-A26B-6E80F16F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54"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FFFFFF"/>
      <w:sz w:val="40"/>
    </w:rPr>
  </w:style>
  <w:style w:type="paragraph" w:styleId="Heading2">
    <w:name w:val="heading 2"/>
    <w:next w:val="Normal"/>
    <w:link w:val="Heading2Char"/>
    <w:uiPriority w:val="9"/>
    <w:unhideWhenUsed/>
    <w:qFormat/>
    <w:pPr>
      <w:keepNext/>
      <w:keepLines/>
      <w:spacing w:after="17" w:line="249" w:lineRule="auto"/>
      <w:ind w:left="10" w:hanging="10"/>
      <w:outlineLvl w:val="1"/>
    </w:pPr>
    <w:rPr>
      <w:rFonts w:ascii="Calibri" w:eastAsia="Calibri" w:hAnsi="Calibri" w:cs="Calibri"/>
      <w:b/>
      <w:color w:val="003864"/>
      <w:sz w:val="4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7B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7BD1"/>
      <w:sz w:val="28"/>
    </w:rPr>
  </w:style>
  <w:style w:type="character" w:customStyle="1" w:styleId="Heading2Char">
    <w:name w:val="Heading 2 Char"/>
    <w:link w:val="Heading2"/>
    <w:rPr>
      <w:rFonts w:ascii="Calibri" w:eastAsia="Calibri" w:hAnsi="Calibri" w:cs="Calibri"/>
      <w:b/>
      <w:color w:val="003864"/>
      <w:sz w:val="40"/>
    </w:rPr>
  </w:style>
  <w:style w:type="character" w:customStyle="1" w:styleId="Heading1Char">
    <w:name w:val="Heading 1 Char"/>
    <w:link w:val="Heading1"/>
    <w:rPr>
      <w:rFonts w:ascii="Calibri" w:eastAsia="Calibri" w:hAnsi="Calibri" w:cs="Calibri"/>
      <w:b/>
      <w:color w:val="FFFFFF"/>
      <w:sz w:val="40"/>
    </w:rPr>
  </w:style>
  <w:style w:type="character" w:styleId="Hyperlink">
    <w:name w:val="Hyperlink"/>
    <w:basedOn w:val="DefaultParagraphFont"/>
    <w:uiPriority w:val="99"/>
    <w:unhideWhenUsed/>
    <w:rsid w:val="004D6287"/>
    <w:rPr>
      <w:color w:val="0000FF"/>
      <w:u w:val="single"/>
    </w:rPr>
  </w:style>
  <w:style w:type="character" w:styleId="UnresolvedMention">
    <w:name w:val="Unresolved Mention"/>
    <w:basedOn w:val="DefaultParagraphFont"/>
    <w:uiPriority w:val="99"/>
    <w:semiHidden/>
    <w:unhideWhenUsed/>
    <w:rsid w:val="004D6287"/>
    <w:rPr>
      <w:color w:val="605E5C"/>
      <w:shd w:val="clear" w:color="auto" w:fill="E1DFDD"/>
    </w:rPr>
  </w:style>
  <w:style w:type="paragraph" w:styleId="Header">
    <w:name w:val="header"/>
    <w:basedOn w:val="Normal"/>
    <w:link w:val="HeaderChar"/>
    <w:uiPriority w:val="99"/>
    <w:unhideWhenUsed/>
    <w:rsid w:val="000C5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4E"/>
    <w:rPr>
      <w:rFonts w:ascii="Calibri" w:eastAsia="Calibri" w:hAnsi="Calibri" w:cs="Calibri"/>
      <w:color w:val="000000"/>
      <w:sz w:val="24"/>
    </w:rPr>
  </w:style>
  <w:style w:type="paragraph" w:styleId="Footer">
    <w:name w:val="footer"/>
    <w:basedOn w:val="Normal"/>
    <w:link w:val="FooterChar"/>
    <w:uiPriority w:val="99"/>
    <w:unhideWhenUsed/>
    <w:rsid w:val="000C5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4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wtc.libguides.com/citations/APA" TargetMode="External"/><Relationship Id="rId18" Type="http://schemas.openxmlformats.org/officeDocument/2006/relationships/hyperlink" Target="http://someur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wl.purdue.edu/owl/research_and_citation/apa_style/apa_style_introduction.html" TargetMode="External"/><Relationship Id="rId17" Type="http://schemas.openxmlformats.org/officeDocument/2006/relationships/hyperlink" Target="http://someurl/" TargetMode="External"/><Relationship Id="rId2" Type="http://schemas.openxmlformats.org/officeDocument/2006/relationships/customXml" Target="../customXml/item2.xml"/><Relationship Id="rId16" Type="http://schemas.openxmlformats.org/officeDocument/2006/relationships/hyperlink" Target="http://www.apastyle.org/learn/faqs/what-is-doi.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apastyle.org/learn/faqs/what-is-doi.aspx"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nwtc.edu/NWTC/media/student-experience/Library/APA-Citation-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2C8152C87054EA230D50976938259" ma:contentTypeVersion="13" ma:contentTypeDescription="Create a new document." ma:contentTypeScope="" ma:versionID="111317da7f688c2a4b9a760423c5b09d">
  <xsd:schema xmlns:xsd="http://www.w3.org/2001/XMLSchema" xmlns:xs="http://www.w3.org/2001/XMLSchema" xmlns:p="http://schemas.microsoft.com/office/2006/metadata/properties" xmlns:ns3="a4548901-3835-4523-a388-944527c4b35c" xmlns:ns4="8a22f0ab-e7c1-4bf9-8e2a-5ebdc75ea42e" targetNamespace="http://schemas.microsoft.com/office/2006/metadata/properties" ma:root="true" ma:fieldsID="33f670b6eda36f2ad63fd5e0ebb7f260" ns3:_="" ns4:_="">
    <xsd:import namespace="a4548901-3835-4523-a388-944527c4b35c"/>
    <xsd:import namespace="8a22f0ab-e7c1-4bf9-8e2a-5ebdc75ea4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48901-3835-4523-a388-944527c4b3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2f0ab-e7c1-4bf9-8e2a-5ebdc75ea4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CF2E5-F3B4-4E0C-8B67-4B964FAC9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10E4C-3AB4-44A6-81BC-014B3C3B32AA}">
  <ds:schemaRefs>
    <ds:schemaRef ds:uri="http://schemas.microsoft.com/sharepoint/v3/contenttype/forms"/>
  </ds:schemaRefs>
</ds:datastoreItem>
</file>

<file path=customXml/itemProps3.xml><?xml version="1.0" encoding="utf-8"?>
<ds:datastoreItem xmlns:ds="http://schemas.openxmlformats.org/officeDocument/2006/customXml" ds:itemID="{4BE12C50-FFF9-4F26-8106-DC2E38CD4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48901-3835-4523-a388-944527c4b35c"/>
    <ds:schemaRef ds:uri="8a22f0ab-e7c1-4bf9-8e2a-5ebdc75ea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APA Fromat Quick Guide</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Fromat Quick Guide</dc:title>
  <dc:subject>APA formatting</dc:subject>
  <dc:creator>NWTC Library</dc:creator>
  <cp:keywords>Citations</cp:keywords>
  <cp:lastModifiedBy>Osborne, Tracey S.</cp:lastModifiedBy>
  <cp:revision>9</cp:revision>
  <dcterms:created xsi:type="dcterms:W3CDTF">2019-10-11T11:56:00Z</dcterms:created>
  <dcterms:modified xsi:type="dcterms:W3CDTF">2019-10-11T15:19:00Z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0x010100B152C8152C87054EA230D50976938259</vt:lpwstr>
  </property>
</Properties>
</file>