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7C6F" w14:textId="77777777" w:rsidR="003244F5" w:rsidRPr="003244F5" w:rsidRDefault="00AE2023" w:rsidP="003244F5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3244F5">
        <w:rPr>
          <w:rFonts w:cstheme="minorHAnsi"/>
          <w:b/>
          <w:sz w:val="28"/>
          <w:szCs w:val="28"/>
        </w:rPr>
        <w:t xml:space="preserve"> STUDENTS AND PARENTS need to get set up on BCPSOne. </w:t>
      </w:r>
    </w:p>
    <w:p w14:paraId="10659B0C" w14:textId="77777777" w:rsidR="003244F5" w:rsidRDefault="003244F5" w:rsidP="003244F5">
      <w:pPr>
        <w:pStyle w:val="ListParagraph"/>
        <w:rPr>
          <w:rFonts w:cstheme="minorHAnsi"/>
          <w:sz w:val="24"/>
          <w:szCs w:val="24"/>
        </w:rPr>
      </w:pPr>
    </w:p>
    <w:p w14:paraId="24F9E46B" w14:textId="77777777" w:rsidR="00AE2023" w:rsidRPr="003244F5" w:rsidRDefault="003244F5" w:rsidP="003244F5">
      <w:pPr>
        <w:pStyle w:val="ListParagraph"/>
        <w:rPr>
          <w:rFonts w:cstheme="minorHAnsi"/>
        </w:rPr>
      </w:pPr>
      <w:r w:rsidRPr="003244F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4E0E48A" wp14:editId="12AC419A">
            <wp:simplePos x="0" y="0"/>
            <wp:positionH relativeFrom="margin">
              <wp:posOffset>7620</wp:posOffset>
            </wp:positionH>
            <wp:positionV relativeFrom="margin">
              <wp:posOffset>550545</wp:posOffset>
            </wp:positionV>
            <wp:extent cx="3507105" cy="1797685"/>
            <wp:effectExtent l="114300" t="114300" r="112395" b="145415"/>
            <wp:wrapSquare wrapText="bothSides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PSOne sign up sc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1797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2023" w:rsidRPr="003244F5">
        <w:rPr>
          <w:rFonts w:cstheme="minorHAnsi"/>
        </w:rPr>
        <w:t>This will be your way to access grades, digital resources, digital tools and products, communicate with teachers, and more</w:t>
      </w:r>
    </w:p>
    <w:p w14:paraId="21BC942C" w14:textId="77777777" w:rsidR="00AE2023" w:rsidRPr="003244F5" w:rsidRDefault="00AE2023" w:rsidP="00AE2023">
      <w:pPr>
        <w:pStyle w:val="ListParagraph"/>
        <w:rPr>
          <w:rFonts w:cstheme="minorHAnsi"/>
        </w:rPr>
      </w:pPr>
    </w:p>
    <w:p w14:paraId="5A8D1168" w14:textId="77777777" w:rsidR="00AE2023" w:rsidRPr="003244F5" w:rsidRDefault="00AE2023" w:rsidP="00AE2023">
      <w:pPr>
        <w:pStyle w:val="ListParagraph"/>
        <w:rPr>
          <w:rFonts w:cstheme="minorHAnsi"/>
        </w:rPr>
      </w:pPr>
      <w:r w:rsidRPr="003244F5">
        <w:rPr>
          <w:rFonts w:cstheme="minorHAnsi"/>
        </w:rPr>
        <w:t xml:space="preserve">To set up your BCPS account </w:t>
      </w:r>
      <w:hyperlink r:id="rId8" w:history="1">
        <w:r w:rsidRPr="003244F5">
          <w:rPr>
            <w:rStyle w:val="Hyperlink"/>
            <w:rFonts w:cstheme="minorHAnsi"/>
          </w:rPr>
          <w:t>https://mybcps.bcps.org/ManageProfile.aspx</w:t>
        </w:r>
      </w:hyperlink>
    </w:p>
    <w:p w14:paraId="70E1B02D" w14:textId="77777777" w:rsidR="00AE2023" w:rsidRPr="003244F5" w:rsidRDefault="00AE2023" w:rsidP="00AE2023">
      <w:pPr>
        <w:pStyle w:val="ListParagraph"/>
        <w:rPr>
          <w:rFonts w:cstheme="minorHAnsi"/>
        </w:rPr>
      </w:pPr>
    </w:p>
    <w:p w14:paraId="1D308FAF" w14:textId="77777777" w:rsidR="00AE2023" w:rsidRPr="003244F5" w:rsidRDefault="00AE2023" w:rsidP="00AE2023">
      <w:pPr>
        <w:pStyle w:val="ListParagraph"/>
        <w:rPr>
          <w:rFonts w:cstheme="minorHAnsi"/>
        </w:rPr>
      </w:pPr>
      <w:r w:rsidRPr="003244F5">
        <w:rPr>
          <w:rFonts w:cstheme="minorHAnsi"/>
        </w:rPr>
        <w:t xml:space="preserve">OR </w:t>
      </w:r>
    </w:p>
    <w:p w14:paraId="6B04DE40" w14:textId="77777777" w:rsidR="00AE2023" w:rsidRPr="003244F5" w:rsidRDefault="00AE2023" w:rsidP="00AE2023">
      <w:pPr>
        <w:pStyle w:val="ListParagraph"/>
        <w:rPr>
          <w:rFonts w:cstheme="minorHAnsi"/>
        </w:rPr>
      </w:pPr>
    </w:p>
    <w:p w14:paraId="34CF2780" w14:textId="77777777" w:rsidR="00AE2023" w:rsidRPr="003244F5" w:rsidRDefault="00AE2023" w:rsidP="00AE2023">
      <w:pPr>
        <w:pStyle w:val="ListParagraph"/>
        <w:rPr>
          <w:rFonts w:cstheme="minorHAnsi"/>
        </w:rPr>
      </w:pPr>
      <w:r w:rsidRPr="003244F5">
        <w:rPr>
          <w:rFonts w:cstheme="minorHAnsi"/>
        </w:rPr>
        <w:t>To log in if you already have an account</w:t>
      </w:r>
    </w:p>
    <w:p w14:paraId="0A2B22DC" w14:textId="77777777" w:rsidR="00AE2023" w:rsidRPr="00C97120" w:rsidRDefault="00AE2023" w:rsidP="00AE2023">
      <w:pPr>
        <w:pStyle w:val="ListParagraph"/>
        <w:rPr>
          <w:rFonts w:cstheme="minorHAnsi"/>
          <w:sz w:val="24"/>
          <w:szCs w:val="24"/>
        </w:rPr>
      </w:pPr>
      <w:r w:rsidRPr="003244F5">
        <w:rPr>
          <w:rFonts w:cstheme="minorHAnsi"/>
        </w:rPr>
        <w:t>https</w:t>
      </w:r>
      <w:r w:rsidRPr="00C97120">
        <w:rPr>
          <w:rFonts w:cstheme="minorHAnsi"/>
          <w:sz w:val="24"/>
          <w:szCs w:val="24"/>
        </w:rPr>
        <w:t>://bcpsone.bcps.org/</w:t>
      </w:r>
    </w:p>
    <w:p w14:paraId="33E4FEBB" w14:textId="77777777" w:rsidR="00AE2023" w:rsidRDefault="00AE2023" w:rsidP="00AE2023">
      <w:pPr>
        <w:pStyle w:val="ListParagraph"/>
        <w:rPr>
          <w:rFonts w:cstheme="minorHAnsi"/>
          <w:sz w:val="24"/>
          <w:szCs w:val="24"/>
        </w:rPr>
      </w:pPr>
    </w:p>
    <w:p w14:paraId="730D173C" w14:textId="77777777" w:rsidR="003244F5" w:rsidRPr="00C97120" w:rsidRDefault="003244F5" w:rsidP="00AE2023">
      <w:pPr>
        <w:pStyle w:val="ListParagraph"/>
        <w:rPr>
          <w:rFonts w:cstheme="minorHAnsi"/>
          <w:sz w:val="24"/>
          <w:szCs w:val="24"/>
        </w:rPr>
      </w:pPr>
    </w:p>
    <w:p w14:paraId="584147B1" w14:textId="77777777" w:rsidR="00AE2023" w:rsidRPr="003244F5" w:rsidRDefault="00C97120" w:rsidP="00AE2023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3244F5">
        <w:rPr>
          <w:rFonts w:cstheme="minorHAnsi"/>
          <w:b/>
          <w:sz w:val="28"/>
          <w:szCs w:val="28"/>
        </w:rPr>
        <w:t>Install the M</w:t>
      </w:r>
      <w:r w:rsidR="003244F5">
        <w:rPr>
          <w:rFonts w:cstheme="minorHAnsi"/>
          <w:b/>
          <w:sz w:val="28"/>
          <w:szCs w:val="28"/>
        </w:rPr>
        <w:t>ICROSOFT</w:t>
      </w:r>
      <w:r w:rsidRPr="003244F5">
        <w:rPr>
          <w:rFonts w:cstheme="minorHAnsi"/>
          <w:b/>
          <w:sz w:val="28"/>
          <w:szCs w:val="28"/>
        </w:rPr>
        <w:t xml:space="preserve"> </w:t>
      </w:r>
      <w:r w:rsidR="00AE2023" w:rsidRPr="003244F5">
        <w:rPr>
          <w:rFonts w:cstheme="minorHAnsi"/>
          <w:b/>
          <w:sz w:val="28"/>
          <w:szCs w:val="28"/>
        </w:rPr>
        <w:t>360 Suite of products for free!</w:t>
      </w:r>
    </w:p>
    <w:p w14:paraId="5B68248B" w14:textId="77777777" w:rsidR="00AE2023" w:rsidRPr="001B6936" w:rsidRDefault="00AE2023" w:rsidP="00C97120">
      <w:pPr>
        <w:shd w:val="clear" w:color="auto" w:fill="D20000"/>
        <w:spacing w:after="225"/>
        <w:outlineLvl w:val="1"/>
        <w:rPr>
          <w:rFonts w:eastAsia="Times New Roman" w:cstheme="minorHAnsi"/>
          <w:caps/>
          <w:color w:val="FFFFFF"/>
          <w:spacing w:val="15"/>
          <w:sz w:val="28"/>
          <w:szCs w:val="28"/>
        </w:rPr>
      </w:pPr>
      <w:r w:rsidRPr="001B6936">
        <w:rPr>
          <w:rFonts w:eastAsia="Times New Roman" w:cstheme="minorHAnsi"/>
          <w:caps/>
          <w:color w:val="FFFFFF"/>
          <w:spacing w:val="15"/>
          <w:sz w:val="28"/>
          <w:szCs w:val="28"/>
        </w:rPr>
        <w:t>MICROSOFT OFFICE 365 STUDENT ADVANTAGE PROGRAM</w:t>
      </w:r>
    </w:p>
    <w:p w14:paraId="454EE121" w14:textId="14709A8A" w:rsidR="00C97120" w:rsidRPr="00C97120" w:rsidRDefault="0069172C" w:rsidP="00C97120">
      <w:p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hyperlink r:id="rId9" w:tgtFrame="_blank" w:history="1">
        <w:r w:rsidR="00C97120" w:rsidRPr="00C97120">
          <w:rPr>
            <w:rFonts w:eastAsia="Times New Roman" w:cstheme="minorHAnsi"/>
            <w:color w:val="000000" w:themeColor="text1"/>
            <w:sz w:val="25"/>
            <w:szCs w:val="25"/>
            <w:u w:val="single"/>
            <w:bdr w:val="none" w:sz="0" w:space="0" w:color="auto" w:frame="1"/>
          </w:rPr>
          <w:t>Office 365</w:t>
        </w:r>
      </w:hyperlink>
      <w:r w:rsidR="00C97120" w:rsidRPr="00C97120">
        <w:rPr>
          <w:rFonts w:eastAsia="Times New Roman" w:cstheme="minorHAnsi"/>
          <w:color w:val="000000" w:themeColor="text1"/>
          <w:sz w:val="25"/>
          <w:szCs w:val="25"/>
          <w:bdr w:val="none" w:sz="0" w:space="0" w:color="auto" w:frame="1"/>
        </w:rPr>
        <w:t xml:space="preserve"> gives you access to the full suite of Microsoft Office products like Word and PowerPoint.  Because Office 365 is online it is great for </w:t>
      </w:r>
      <w:hyperlink r:id="rId10" w:tgtFrame="_blank" w:history="1">
        <w:r w:rsidR="00C97120" w:rsidRPr="00C97120">
          <w:rPr>
            <w:rFonts w:eastAsia="Times New Roman" w:cstheme="minorHAnsi"/>
            <w:color w:val="000000" w:themeColor="text1"/>
            <w:sz w:val="25"/>
            <w:szCs w:val="25"/>
            <w:u w:val="single"/>
            <w:bdr w:val="none" w:sz="0" w:space="0" w:color="auto" w:frame="1"/>
          </w:rPr>
          <w:t>productivity</w:t>
        </w:r>
      </w:hyperlink>
      <w:r w:rsidR="00C97120" w:rsidRPr="00C97120">
        <w:rPr>
          <w:rFonts w:eastAsia="Times New Roman" w:cstheme="minorHAnsi"/>
          <w:color w:val="000000" w:themeColor="text1"/>
          <w:sz w:val="25"/>
          <w:szCs w:val="25"/>
          <w:bdr w:val="none" w:sz="0" w:space="0" w:color="auto" w:frame="1"/>
        </w:rPr>
        <w:t>, </w:t>
      </w:r>
      <w:hyperlink r:id="rId11" w:tgtFrame="_blank" w:history="1">
        <w:r w:rsidR="00C97120" w:rsidRPr="00C97120">
          <w:rPr>
            <w:rFonts w:eastAsia="Times New Roman" w:cstheme="minorHAnsi"/>
            <w:color w:val="000000" w:themeColor="text1"/>
            <w:sz w:val="25"/>
            <w:szCs w:val="25"/>
            <w:u w:val="single"/>
            <w:bdr w:val="none" w:sz="0" w:space="0" w:color="auto" w:frame="1"/>
          </w:rPr>
          <w:t>collaboration</w:t>
        </w:r>
      </w:hyperlink>
      <w:r w:rsidR="00C97120" w:rsidRPr="00C97120">
        <w:rPr>
          <w:rFonts w:eastAsia="Times New Roman" w:cstheme="minorHAnsi"/>
          <w:color w:val="000000" w:themeColor="text1"/>
          <w:sz w:val="25"/>
          <w:szCs w:val="25"/>
          <w:bdr w:val="none" w:sz="0" w:space="0" w:color="auto" w:frame="1"/>
        </w:rPr>
        <w:t>, and </w:t>
      </w:r>
      <w:r w:rsidR="00C97120" w:rsidRPr="00C97120">
        <w:rPr>
          <w:rFonts w:eastAsia="Times New Roman" w:cstheme="minorHAnsi"/>
          <w:color w:val="000000" w:themeColor="text1"/>
          <w:sz w:val="25"/>
          <w:szCs w:val="25"/>
          <w:u w:val="single"/>
          <w:bdr w:val="none" w:sz="0" w:space="0" w:color="auto" w:frame="1"/>
        </w:rPr>
        <w:t>presentation</w:t>
      </w:r>
      <w:r w:rsidR="00C97120" w:rsidRPr="00C97120">
        <w:rPr>
          <w:rFonts w:eastAsia="Times New Roman" w:cstheme="minorHAnsi"/>
          <w:color w:val="000000" w:themeColor="text1"/>
          <w:sz w:val="25"/>
          <w:szCs w:val="25"/>
          <w:bdr w:val="none" w:sz="0" w:space="0" w:color="auto" w:frame="1"/>
        </w:rPr>
        <w:t>.  Microsoft Office 365 also allows for sharing and collaboration on documents and files.</w:t>
      </w:r>
      <w:r w:rsidR="00C97120" w:rsidRPr="00C97120">
        <w:rPr>
          <w:rFonts w:eastAsia="Times New Roman" w:cstheme="minorHAnsi"/>
          <w:color w:val="000000" w:themeColor="text1"/>
          <w:sz w:val="20"/>
          <w:szCs w:val="20"/>
        </w:rPr>
        <w:t>  </w:t>
      </w:r>
    </w:p>
    <w:p w14:paraId="7E1F99C2" w14:textId="77777777" w:rsidR="00C97120" w:rsidRPr="00C97120" w:rsidRDefault="00AE2023" w:rsidP="00C97120">
      <w:pPr>
        <w:pStyle w:val="ListParagraph"/>
        <w:numPr>
          <w:ilvl w:val="0"/>
          <w:numId w:val="5"/>
        </w:numPr>
        <w:spacing w:line="345" w:lineRule="atLeast"/>
        <w:rPr>
          <w:rFonts w:eastAsia="Times New Roman" w:cstheme="minorHAnsi"/>
          <w:color w:val="000000"/>
          <w:spacing w:val="5"/>
          <w:sz w:val="24"/>
          <w:szCs w:val="24"/>
        </w:rPr>
      </w:pPr>
      <w:r w:rsidRPr="00C97120">
        <w:rPr>
          <w:rFonts w:eastAsia="Times New Roman" w:cstheme="minorHAnsi"/>
          <w:color w:val="000000"/>
          <w:spacing w:val="5"/>
          <w:sz w:val="24"/>
          <w:szCs w:val="24"/>
        </w:rPr>
        <w:t>Free Download and Cloud Storage for Microsoft Office Products!</w:t>
      </w:r>
    </w:p>
    <w:p w14:paraId="1D5AA176" w14:textId="77777777" w:rsidR="00C97120" w:rsidRPr="00C97120" w:rsidRDefault="00AE2023" w:rsidP="00C97120">
      <w:pPr>
        <w:pStyle w:val="ListParagraph"/>
        <w:numPr>
          <w:ilvl w:val="0"/>
          <w:numId w:val="5"/>
        </w:numPr>
        <w:spacing w:line="345" w:lineRule="atLeast"/>
        <w:rPr>
          <w:rFonts w:eastAsia="Times New Roman" w:cstheme="minorHAnsi"/>
          <w:color w:val="000000"/>
          <w:spacing w:val="5"/>
          <w:sz w:val="24"/>
          <w:szCs w:val="24"/>
        </w:rPr>
      </w:pPr>
      <w:r w:rsidRPr="00C97120">
        <w:rPr>
          <w:rFonts w:eastAsia="Times New Roman" w:cstheme="minorHAnsi"/>
          <w:i/>
          <w:iCs/>
          <w:color w:val="000000"/>
          <w:spacing w:val="5"/>
          <w:sz w:val="24"/>
          <w:szCs w:val="24"/>
        </w:rPr>
        <w:t>Word, PowerPoint, Excel, </w:t>
      </w:r>
      <w:r w:rsidRPr="00C97120">
        <w:rPr>
          <w:rFonts w:eastAsia="Times New Roman" w:cstheme="minorHAnsi"/>
          <w:color w:val="000000"/>
          <w:spacing w:val="5"/>
          <w:sz w:val="24"/>
          <w:szCs w:val="24"/>
        </w:rPr>
        <w:t>and </w:t>
      </w:r>
      <w:r w:rsidRPr="00C97120">
        <w:rPr>
          <w:rFonts w:eastAsia="Times New Roman" w:cstheme="minorHAnsi"/>
          <w:i/>
          <w:iCs/>
          <w:color w:val="000000"/>
          <w:spacing w:val="5"/>
          <w:sz w:val="24"/>
          <w:szCs w:val="24"/>
        </w:rPr>
        <w:t>Publisher</w:t>
      </w:r>
    </w:p>
    <w:p w14:paraId="38F0FA9E" w14:textId="77777777" w:rsidR="00C97120" w:rsidRPr="00C97120" w:rsidRDefault="00AE2023" w:rsidP="00C97120">
      <w:pPr>
        <w:pStyle w:val="ListParagraph"/>
        <w:numPr>
          <w:ilvl w:val="0"/>
          <w:numId w:val="5"/>
        </w:numPr>
        <w:spacing w:line="345" w:lineRule="atLeast"/>
        <w:rPr>
          <w:rFonts w:eastAsia="Times New Roman" w:cstheme="minorHAnsi"/>
          <w:color w:val="000000"/>
          <w:spacing w:val="5"/>
          <w:sz w:val="24"/>
          <w:szCs w:val="24"/>
        </w:rPr>
      </w:pPr>
      <w:r w:rsidRPr="00C97120">
        <w:rPr>
          <w:rFonts w:eastAsia="Times New Roman" w:cstheme="minorHAnsi"/>
          <w:color w:val="000000"/>
          <w:spacing w:val="5"/>
          <w:sz w:val="24"/>
          <w:szCs w:val="24"/>
        </w:rPr>
        <w:t>For Enrolled BCPS students and family members</w:t>
      </w:r>
    </w:p>
    <w:p w14:paraId="0FCB5592" w14:textId="77777777" w:rsidR="00AE2023" w:rsidRPr="00C97120" w:rsidRDefault="00AE2023" w:rsidP="00C97120">
      <w:pPr>
        <w:pStyle w:val="ListParagraph"/>
        <w:numPr>
          <w:ilvl w:val="0"/>
          <w:numId w:val="5"/>
        </w:numPr>
        <w:spacing w:line="345" w:lineRule="atLeast"/>
        <w:rPr>
          <w:rFonts w:eastAsia="Times New Roman" w:cstheme="minorHAnsi"/>
          <w:color w:val="000000"/>
          <w:spacing w:val="5"/>
          <w:sz w:val="24"/>
          <w:szCs w:val="24"/>
        </w:rPr>
      </w:pPr>
      <w:r w:rsidRPr="00C97120">
        <w:rPr>
          <w:rFonts w:eastAsia="Times New Roman" w:cstheme="minorHAnsi"/>
          <w:color w:val="000000"/>
          <w:spacing w:val="5"/>
          <w:sz w:val="24"/>
          <w:szCs w:val="24"/>
        </w:rPr>
        <w:t>Includes 5 copies per BCPS student for computers and mobile devices</w:t>
      </w:r>
    </w:p>
    <w:p w14:paraId="069E712C" w14:textId="77777777" w:rsidR="00AE2023" w:rsidRPr="00C97120" w:rsidRDefault="00C97120" w:rsidP="00C97120">
      <w:pPr>
        <w:spacing w:line="345" w:lineRule="atLeast"/>
        <w:ind w:firstLine="360"/>
        <w:rPr>
          <w:rFonts w:eastAsia="Times New Roman" w:cstheme="minorHAnsi"/>
          <w:color w:val="000000" w:themeColor="text1"/>
          <w:spacing w:val="5"/>
          <w:sz w:val="24"/>
          <w:szCs w:val="24"/>
        </w:rPr>
      </w:pPr>
      <w:r w:rsidRPr="00C97120">
        <w:rPr>
          <w:rFonts w:eastAsia="Times New Roman" w:cstheme="minorHAnsi"/>
          <w:color w:val="000000" w:themeColor="text1"/>
          <w:spacing w:val="5"/>
          <w:sz w:val="24"/>
          <w:szCs w:val="24"/>
        </w:rPr>
        <w:t>SETUP GUIDE:</w:t>
      </w:r>
      <w:r w:rsidR="00AE2023" w:rsidRPr="00C97120">
        <w:rPr>
          <w:rFonts w:eastAsia="Times New Roman" w:cstheme="minorHAnsi"/>
          <w:color w:val="000000" w:themeColor="text1"/>
          <w:spacing w:val="5"/>
          <w:sz w:val="24"/>
          <w:szCs w:val="24"/>
        </w:rPr>
        <w:t> </w:t>
      </w:r>
    </w:p>
    <w:p w14:paraId="07686221" w14:textId="77777777" w:rsidR="00AE2023" w:rsidRPr="00C97120" w:rsidRDefault="00AE2023" w:rsidP="00C97120">
      <w:pPr>
        <w:ind w:left="360"/>
        <w:rPr>
          <w:rFonts w:eastAsia="Times New Roman" w:cstheme="minorHAnsi"/>
          <w:color w:val="000000" w:themeColor="text1"/>
          <w:spacing w:val="5"/>
          <w:sz w:val="24"/>
          <w:szCs w:val="24"/>
        </w:rPr>
      </w:pPr>
      <w:r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 xml:space="preserve">1) Open </w:t>
      </w:r>
      <w:r w:rsidR="00C97120"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>a Web browser. </w:t>
      </w:r>
    </w:p>
    <w:p w14:paraId="4A8947DB" w14:textId="77777777" w:rsidR="00C97120" w:rsidRPr="00C97120" w:rsidRDefault="00AE2023" w:rsidP="00C97120">
      <w:pPr>
        <w:ind w:left="360"/>
        <w:rPr>
          <w:rFonts w:eastAsia="Times New Roman" w:cstheme="minorHAnsi"/>
          <w:color w:val="000000" w:themeColor="text1"/>
          <w:spacing w:val="5"/>
          <w:sz w:val="24"/>
          <w:szCs w:val="24"/>
        </w:rPr>
      </w:pPr>
      <w:r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>2) Enter </w:t>
      </w:r>
      <w:hyperlink r:id="rId12" w:history="1">
        <w:r w:rsidRPr="00C97120">
          <w:rPr>
            <w:rFonts w:eastAsia="Times New Roman" w:cstheme="minorHAnsi"/>
            <w:color w:val="000000" w:themeColor="text1"/>
            <w:spacing w:val="5"/>
            <w:sz w:val="23"/>
            <w:szCs w:val="23"/>
            <w:u w:val="single"/>
          </w:rPr>
          <w:t>www.bcps.org/Office365</w:t>
        </w:r>
      </w:hyperlink>
      <w:r w:rsidR="00C97120"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> in the address bar OR from BCPSOne, click Instructional Tools, MSOffice 365.</w:t>
      </w:r>
    </w:p>
    <w:p w14:paraId="0F967B6C" w14:textId="77777777" w:rsidR="00C97120" w:rsidRPr="00C97120" w:rsidRDefault="00AE2023" w:rsidP="00C97120">
      <w:pPr>
        <w:ind w:left="360"/>
        <w:rPr>
          <w:rFonts w:eastAsia="Times New Roman" w:cstheme="minorHAnsi"/>
          <w:color w:val="000000" w:themeColor="text1"/>
          <w:spacing w:val="5"/>
          <w:sz w:val="23"/>
          <w:szCs w:val="23"/>
        </w:rPr>
      </w:pPr>
      <w:r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 xml:space="preserve">3) At the Sign in screen, login with your full BCPS student username </w:t>
      </w:r>
      <w:r w:rsidR="00C97120" w:rsidRPr="00C97120">
        <w:rPr>
          <w:rFonts w:eastAsia="Times New Roman" w:cstheme="minorHAnsi"/>
          <w:b/>
          <w:color w:val="000000" w:themeColor="text1"/>
          <w:spacing w:val="5"/>
          <w:sz w:val="23"/>
          <w:szCs w:val="23"/>
          <w:u w:val="single"/>
        </w:rPr>
        <w:t>and add</w:t>
      </w:r>
      <w:r w:rsidRPr="00C97120">
        <w:rPr>
          <w:rFonts w:eastAsia="Times New Roman" w:cstheme="minorHAnsi"/>
          <w:b/>
          <w:color w:val="000000" w:themeColor="text1"/>
          <w:spacing w:val="5"/>
          <w:sz w:val="23"/>
          <w:szCs w:val="23"/>
          <w:u w:val="single"/>
        </w:rPr>
        <w:t xml:space="preserve"> “@bcps.org”</w:t>
      </w:r>
      <w:r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 xml:space="preserve"> </w:t>
      </w:r>
    </w:p>
    <w:p w14:paraId="1B099010" w14:textId="77777777" w:rsidR="00AE2023" w:rsidRPr="00C97120" w:rsidRDefault="00C97120" w:rsidP="00C97120">
      <w:pPr>
        <w:ind w:left="360"/>
        <w:rPr>
          <w:rFonts w:eastAsia="Times New Roman" w:cstheme="minorHAnsi"/>
          <w:color w:val="000000" w:themeColor="text1"/>
          <w:spacing w:val="5"/>
          <w:sz w:val="24"/>
          <w:szCs w:val="24"/>
        </w:rPr>
      </w:pPr>
      <w:r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 xml:space="preserve">4) Enter </w:t>
      </w:r>
      <w:r w:rsidR="00AE2023"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>your internal password. </w:t>
      </w:r>
    </w:p>
    <w:p w14:paraId="58E887A2" w14:textId="77777777" w:rsidR="00C97120" w:rsidRPr="00C97120" w:rsidRDefault="00C97120" w:rsidP="00C97120">
      <w:pPr>
        <w:ind w:left="360"/>
        <w:rPr>
          <w:rFonts w:eastAsia="Times New Roman" w:cstheme="minorHAnsi"/>
          <w:color w:val="000000" w:themeColor="text1"/>
          <w:spacing w:val="5"/>
          <w:sz w:val="20"/>
          <w:szCs w:val="20"/>
        </w:rPr>
      </w:pPr>
      <w:r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>5</w:t>
      </w:r>
      <w:r w:rsidR="00AE2023"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>) On the Installation page, make sure the Language is set to “English (United States)” and then click install. </w:t>
      </w:r>
      <w:r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t xml:space="preserve"> </w:t>
      </w:r>
      <w:r w:rsidR="00AE2023" w:rsidRPr="00C97120">
        <w:rPr>
          <w:rFonts w:eastAsia="Times New Roman" w:cstheme="minorHAnsi"/>
          <w:color w:val="000000" w:themeColor="text1"/>
          <w:spacing w:val="5"/>
          <w:sz w:val="23"/>
          <w:szCs w:val="23"/>
        </w:rPr>
        <w:br/>
      </w:r>
      <w:r w:rsidRPr="00C97120">
        <w:rPr>
          <w:rFonts w:eastAsia="Times New Roman" w:cstheme="minorHAnsi"/>
          <w:color w:val="000000" w:themeColor="text1"/>
          <w:spacing w:val="5"/>
          <w:sz w:val="16"/>
          <w:szCs w:val="16"/>
        </w:rPr>
        <w:t xml:space="preserve">                   </w:t>
      </w:r>
      <w:r>
        <w:rPr>
          <w:rFonts w:eastAsia="Times New Roman" w:cstheme="minorHAnsi"/>
          <w:color w:val="000000" w:themeColor="text1"/>
          <w:spacing w:val="5"/>
          <w:sz w:val="16"/>
          <w:szCs w:val="16"/>
        </w:rPr>
        <w:tab/>
      </w:r>
      <w:r>
        <w:rPr>
          <w:rFonts w:eastAsia="Times New Roman" w:cstheme="minorHAnsi"/>
          <w:color w:val="000000" w:themeColor="text1"/>
          <w:spacing w:val="5"/>
          <w:sz w:val="16"/>
          <w:szCs w:val="16"/>
        </w:rPr>
        <w:tab/>
        <w:t>*</w:t>
      </w:r>
      <w:r w:rsidRPr="00C97120">
        <w:rPr>
          <w:rFonts w:eastAsia="Times New Roman" w:cstheme="minorHAnsi"/>
          <w:color w:val="000000" w:themeColor="text1"/>
          <w:spacing w:val="5"/>
          <w:sz w:val="20"/>
          <w:szCs w:val="20"/>
        </w:rPr>
        <w:t>Note: BCPS does not recommend installing the 64-bit installation due to compatibility issues.</w:t>
      </w:r>
    </w:p>
    <w:p w14:paraId="1A787368" w14:textId="0C4EF931" w:rsidR="003244F5" w:rsidRPr="0069172C" w:rsidRDefault="003244F5" w:rsidP="0069172C">
      <w:pPr>
        <w:rPr>
          <w:rFonts w:cstheme="minorHAnsi"/>
        </w:rPr>
      </w:pPr>
    </w:p>
    <w:p w14:paraId="19F00F83" w14:textId="77777777" w:rsidR="003244F5" w:rsidRDefault="003244F5" w:rsidP="003244F5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3244F5">
        <w:rPr>
          <w:rFonts w:cstheme="minorHAnsi"/>
          <w:b/>
          <w:sz w:val="28"/>
          <w:szCs w:val="28"/>
        </w:rPr>
        <w:lastRenderedPageBreak/>
        <w:t xml:space="preserve"> Check out the </w:t>
      </w:r>
      <w:r>
        <w:rPr>
          <w:rFonts w:cstheme="minorHAnsi"/>
          <w:b/>
          <w:sz w:val="28"/>
          <w:szCs w:val="28"/>
        </w:rPr>
        <w:t>resources and databases listed under Digital Content and Instructional Tools on BCPSONE (see list of databases handout for an overview)</w:t>
      </w:r>
    </w:p>
    <w:p w14:paraId="298FC6F1" w14:textId="77777777" w:rsidR="001B6936" w:rsidRDefault="001B6936" w:rsidP="001B6936">
      <w:pPr>
        <w:pStyle w:val="ListParagraph"/>
        <w:rPr>
          <w:rFonts w:cstheme="minorHAnsi"/>
          <w:b/>
          <w:sz w:val="28"/>
          <w:szCs w:val="28"/>
        </w:rPr>
      </w:pPr>
    </w:p>
    <w:p w14:paraId="0BCFE7CB" w14:textId="744FA6D6" w:rsidR="001B6936" w:rsidRDefault="001B6936" w:rsidP="001B6936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Try out some of the free online study tools available Baltimore County Public Library databases* </w:t>
      </w:r>
      <w:r w:rsidRPr="001B6936">
        <w:rPr>
          <w:rFonts w:cstheme="minorHAnsi"/>
          <w:b/>
          <w:sz w:val="28"/>
          <w:szCs w:val="28"/>
        </w:rPr>
        <w:t>http://www.bcpl.info/databases.html</w:t>
      </w:r>
      <w:r>
        <w:rPr>
          <w:rFonts w:cstheme="minorHAnsi"/>
          <w:b/>
          <w:sz w:val="28"/>
          <w:szCs w:val="28"/>
        </w:rPr>
        <w:t xml:space="preserve"> </w:t>
      </w:r>
      <w:r w:rsidR="0069172C">
        <w:rPr>
          <w:rFonts w:cstheme="minorHAnsi"/>
          <w:b/>
          <w:sz w:val="28"/>
          <w:szCs w:val="28"/>
        </w:rPr>
        <w:t>(a few of the options are listed below)</w:t>
      </w:r>
    </w:p>
    <w:p w14:paraId="41FBFADD" w14:textId="77777777" w:rsidR="001B6936" w:rsidRPr="001B6936" w:rsidRDefault="001B6936" w:rsidP="001B6936">
      <w:pPr>
        <w:pStyle w:val="ListParagraph"/>
        <w:rPr>
          <w:rFonts w:cstheme="minorHAnsi"/>
          <w:b/>
          <w:sz w:val="28"/>
          <w:szCs w:val="28"/>
        </w:rPr>
      </w:pPr>
    </w:p>
    <w:p w14:paraId="7AD3B8E3" w14:textId="77777777" w:rsidR="001B6936" w:rsidRPr="0072678D" w:rsidRDefault="001B6936" w:rsidP="0072678D">
      <w:pPr>
        <w:pStyle w:val="ListParagraph"/>
        <w:rPr>
          <w:rFonts w:cstheme="minorHAnsi"/>
          <w:b/>
          <w:sz w:val="28"/>
          <w:szCs w:val="28"/>
          <w:u w:val="single"/>
        </w:rPr>
      </w:pPr>
      <w:r w:rsidRPr="001B6936">
        <w:rPr>
          <w:rFonts w:cstheme="minorHAnsi"/>
          <w:b/>
          <w:sz w:val="28"/>
          <w:szCs w:val="28"/>
          <w:u w:val="single"/>
        </w:rPr>
        <w:t>*BE SURE TO GET YOUR LIBRARY CARD AND SET UP YOUR ONLINE ACCOUNT TO GAIN ACCESS TO SOME GREAT, FREE RESOURCES.</w:t>
      </w:r>
    </w:p>
    <w:p w14:paraId="2768DD0B" w14:textId="77777777" w:rsidR="003244F5" w:rsidRDefault="001B6936" w:rsidP="0072678D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ED6772D" wp14:editId="74A6C998">
            <wp:extent cx="5575903" cy="3747730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6015" cy="37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BD25" w14:textId="77777777" w:rsidR="0072678D" w:rsidRDefault="0072678D" w:rsidP="0072678D">
      <w:pPr>
        <w:jc w:val="center"/>
        <w:rPr>
          <w:rFonts w:cstheme="minorHAnsi"/>
        </w:rPr>
      </w:pPr>
    </w:p>
    <w:p w14:paraId="54091F97" w14:textId="6E71205A" w:rsidR="0072678D" w:rsidRDefault="0072678D" w:rsidP="0072678D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Try out free test prep websites and other free online resources</w:t>
      </w:r>
      <w:r w:rsidR="00084883">
        <w:rPr>
          <w:rFonts w:cstheme="minorHAnsi"/>
          <w:b/>
          <w:sz w:val="28"/>
          <w:szCs w:val="28"/>
        </w:rPr>
        <w:t xml:space="preserve">.  As you find sites that are helpful, be sure to bookmark, Pin, or save them for quick access later. </w:t>
      </w:r>
    </w:p>
    <w:p w14:paraId="7D0DB41A" w14:textId="13B71B0A" w:rsidR="0072678D" w:rsidRDefault="0072678D" w:rsidP="0072678D">
      <w:pPr>
        <w:pStyle w:val="ListParagraph"/>
        <w:numPr>
          <w:ilvl w:val="1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Collegeboard.org</w:t>
      </w:r>
      <w:r w:rsidR="0069172C">
        <w:rPr>
          <w:rFonts w:cstheme="minorHAnsi"/>
          <w:b/>
          <w:sz w:val="28"/>
          <w:szCs w:val="28"/>
        </w:rPr>
        <w:t>- free practice tests, tips, study plans for SAT, PSAT, and AP</w:t>
      </w:r>
    </w:p>
    <w:p w14:paraId="11C337E5" w14:textId="494B4A50" w:rsidR="0072678D" w:rsidRDefault="0072678D" w:rsidP="0072678D">
      <w:pPr>
        <w:pStyle w:val="ListParagraph"/>
        <w:numPr>
          <w:ilvl w:val="1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khanacademy.org</w:t>
      </w:r>
      <w:r w:rsidR="0069172C">
        <w:rPr>
          <w:rFonts w:cstheme="minorHAnsi"/>
          <w:b/>
          <w:sz w:val="28"/>
          <w:szCs w:val="28"/>
        </w:rPr>
        <w:t>- tutorials on many topics!</w:t>
      </w:r>
    </w:p>
    <w:p w14:paraId="27B7DCB5" w14:textId="77777777" w:rsidR="0069172C" w:rsidRDefault="0069172C" w:rsidP="0069172C">
      <w:pPr>
        <w:pStyle w:val="ListParagraph"/>
        <w:numPr>
          <w:ilvl w:val="1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BCPL Homework Help: </w:t>
      </w:r>
      <w:hyperlink r:id="rId14" w:history="1">
        <w:r w:rsidRPr="00A06E41">
          <w:rPr>
            <w:rStyle w:val="Hyperlink"/>
            <w:rFonts w:cstheme="minorHAnsi"/>
            <w:b/>
            <w:sz w:val="28"/>
            <w:szCs w:val="28"/>
          </w:rPr>
          <w:t>http://www.bcpl.info/kids-teens-parents-teachers/homework-teens</w:t>
        </w:r>
      </w:hyperlink>
    </w:p>
    <w:p w14:paraId="0943F5C8" w14:textId="539AC48C" w:rsidR="0072678D" w:rsidRPr="0069172C" w:rsidRDefault="00C93BA1" w:rsidP="0069172C">
      <w:pPr>
        <w:pStyle w:val="ListParagraph"/>
        <w:numPr>
          <w:ilvl w:val="1"/>
          <w:numId w:val="3"/>
        </w:numPr>
        <w:rPr>
          <w:rFonts w:cstheme="minorHAnsi"/>
          <w:b/>
          <w:sz w:val="28"/>
          <w:szCs w:val="28"/>
        </w:rPr>
      </w:pPr>
      <w:r w:rsidRPr="0069172C">
        <w:rPr>
          <w:rFonts w:cstheme="minorHAnsi"/>
          <w:b/>
          <w:sz w:val="28"/>
          <w:szCs w:val="28"/>
        </w:rPr>
        <w:t xml:space="preserve">BCPS Homework Help resource list: </w:t>
      </w:r>
      <w:hyperlink r:id="rId15" w:history="1">
        <w:r w:rsidR="00084883" w:rsidRPr="0069172C">
          <w:rPr>
            <w:rStyle w:val="Hyperlink"/>
            <w:rFonts w:cstheme="minorHAnsi"/>
            <w:sz w:val="28"/>
            <w:szCs w:val="28"/>
          </w:rPr>
          <w:t>http://www.bcps.org/offices/dpd/homework_help.html</w:t>
        </w:r>
      </w:hyperlink>
    </w:p>
    <w:p w14:paraId="62AFEFBA" w14:textId="21E66A8D" w:rsidR="00084883" w:rsidRPr="0072678D" w:rsidRDefault="00084883" w:rsidP="00C93BA1">
      <w:pPr>
        <w:pStyle w:val="ListParagraph"/>
        <w:numPr>
          <w:ilvl w:val="1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Hippocampus.org</w:t>
      </w:r>
      <w:r w:rsidR="0069172C">
        <w:rPr>
          <w:rFonts w:cstheme="minorHAnsi"/>
          <w:b/>
          <w:sz w:val="28"/>
          <w:szCs w:val="28"/>
        </w:rPr>
        <w:t>- wide-range of study tools and resources</w:t>
      </w:r>
      <w:bookmarkStart w:id="0" w:name="_GoBack"/>
      <w:bookmarkEnd w:id="0"/>
    </w:p>
    <w:sectPr w:rsidR="00084883" w:rsidRPr="0072678D" w:rsidSect="00AE202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FE46" w14:textId="77777777" w:rsidR="00AE2023" w:rsidRDefault="00AE2023" w:rsidP="00AE2023">
      <w:r>
        <w:separator/>
      </w:r>
    </w:p>
  </w:endnote>
  <w:endnote w:type="continuationSeparator" w:id="0">
    <w:p w14:paraId="10B5625E" w14:textId="77777777" w:rsidR="00AE2023" w:rsidRDefault="00AE2023" w:rsidP="00A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6159" w14:textId="77777777" w:rsidR="00AE2023" w:rsidRDefault="00AE2023" w:rsidP="00AE2023">
      <w:r>
        <w:separator/>
      </w:r>
    </w:p>
  </w:footnote>
  <w:footnote w:type="continuationSeparator" w:id="0">
    <w:p w14:paraId="410B8224" w14:textId="77777777" w:rsidR="00AE2023" w:rsidRDefault="00AE2023" w:rsidP="00AE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69B6" w14:textId="77777777" w:rsidR="00AE2023" w:rsidRPr="003244F5" w:rsidRDefault="003244F5" w:rsidP="00AE2023">
    <w:pPr>
      <w:jc w:val="center"/>
      <w:rPr>
        <w:b/>
        <w:sz w:val="52"/>
        <w:szCs w:val="52"/>
      </w:rPr>
    </w:pPr>
    <w:r w:rsidRPr="003244F5">
      <w:rPr>
        <w:b/>
        <w:sz w:val="52"/>
        <w:szCs w:val="52"/>
      </w:rPr>
      <w:t>RESOURCES</w:t>
    </w:r>
  </w:p>
  <w:p w14:paraId="528F2449" w14:textId="77777777" w:rsidR="00AE2023" w:rsidRDefault="00AE2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6192"/>
    <w:multiLevelType w:val="hybridMultilevel"/>
    <w:tmpl w:val="DE6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AF7"/>
    <w:multiLevelType w:val="hybridMultilevel"/>
    <w:tmpl w:val="1E90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7821"/>
    <w:multiLevelType w:val="hybridMultilevel"/>
    <w:tmpl w:val="BF18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A0B78"/>
    <w:multiLevelType w:val="hybridMultilevel"/>
    <w:tmpl w:val="CCC0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62"/>
    <w:rsid w:val="00084883"/>
    <w:rsid w:val="001B6936"/>
    <w:rsid w:val="00310CFD"/>
    <w:rsid w:val="003244F5"/>
    <w:rsid w:val="00420344"/>
    <w:rsid w:val="0069172C"/>
    <w:rsid w:val="0072678D"/>
    <w:rsid w:val="00853662"/>
    <w:rsid w:val="00AE2023"/>
    <w:rsid w:val="00C93BA1"/>
    <w:rsid w:val="00C97120"/>
    <w:rsid w:val="00D14C50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4E6F"/>
  <w15:chartTrackingRefBased/>
  <w15:docId w15:val="{AD75DF0D-46CD-4395-9703-D06018E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6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62"/>
    <w:pPr>
      <w:spacing w:after="200"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E2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2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E20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0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F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cps.bcps.org/ManageProfile.aspx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cps.org/Office3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/tags/show/collabor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cps.org/offices/dpd/homework_help.html" TargetMode="External"/><Relationship Id="rId10" Type="http://schemas.openxmlformats.org/officeDocument/2006/relationships/hyperlink" Target="http://w/tags/show/produ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ps.org/Onedrive" TargetMode="External"/><Relationship Id="rId14" Type="http://schemas.openxmlformats.org/officeDocument/2006/relationships/hyperlink" Target="http://www.bcpl.info/kids-teens-parents-teachers/homework-te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Tracey S.</dc:creator>
  <cp:keywords/>
  <dc:description/>
  <cp:lastModifiedBy>Osborne, Tracey S.</cp:lastModifiedBy>
  <cp:revision>2</cp:revision>
  <cp:lastPrinted>2017-07-20T13:09:00Z</cp:lastPrinted>
  <dcterms:created xsi:type="dcterms:W3CDTF">2017-07-20T15:03:00Z</dcterms:created>
  <dcterms:modified xsi:type="dcterms:W3CDTF">2017-07-20T15:03:00Z</dcterms:modified>
</cp:coreProperties>
</file>